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753BE4">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753BE4" w:rsidRPr="00753BE4">
        <w:rPr>
          <w:rFonts w:ascii="Arial Narrow" w:hAnsi="Arial Narrow" w:cs="Arial Narrow"/>
          <w:b/>
          <w:bCs/>
          <w:caps/>
          <w:color w:val="000000"/>
          <w:sz w:val="24"/>
          <w:szCs w:val="24"/>
        </w:rPr>
        <w:t>Data collection and analysis to justify management decision-making</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EC6163" w:rsidRPr="00DB4096"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DB4096"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tc>
      </w:tr>
      <w:tr w:rsidR="00BE6420" w:rsidRPr="008F570C">
        <w:tc>
          <w:tcPr>
            <w:tcW w:w="13176" w:type="dxa"/>
            <w:gridSpan w:val="13"/>
            <w:shd w:val="clear" w:color="auto" w:fill="E0E0E0"/>
            <w:vAlign w:val="bottom"/>
          </w:tcPr>
          <w:p w:rsidR="00BE6420" w:rsidRPr="005151C5" w:rsidRDefault="00BE6420" w:rsidP="005151C5">
            <w:pPr>
              <w:autoSpaceDE w:val="0"/>
              <w:autoSpaceDN w:val="0"/>
              <w:adjustRightInd w:val="0"/>
              <w:jc w:val="left"/>
              <w:rPr>
                <w:lang w:eastAsia="en-GB"/>
              </w:rPr>
            </w:pPr>
            <w:r w:rsidRPr="008F570C">
              <w:rPr>
                <w:rFonts w:ascii="Arial Narrow" w:hAnsi="Arial Narrow" w:cs="Arial Narrow"/>
                <w:b/>
                <w:bCs/>
                <w:color w:val="000000"/>
              </w:rPr>
              <w:t xml:space="preserve">Learning Outcome / Section 1:  </w:t>
            </w:r>
            <w:r w:rsidR="005151C5">
              <w:rPr>
                <w:lang w:eastAsia="en-GB"/>
              </w:rPr>
              <w:t>Understand how to gather, analyse, and present data</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390DDE" w:rsidRPr="006660FD" w:rsidRDefault="006660FD" w:rsidP="00CE7286">
            <w:pPr>
              <w:spacing w:line="216" w:lineRule="auto"/>
              <w:jc w:val="left"/>
              <w:rPr>
                <w:rFonts w:ascii="Arial Narrow" w:hAnsi="Arial Narrow" w:cs="Arial Narrow"/>
                <w:color w:val="000000"/>
                <w:sz w:val="18"/>
                <w:szCs w:val="18"/>
              </w:rPr>
            </w:pPr>
            <w:r w:rsidRPr="006660FD">
              <w:rPr>
                <w:rFonts w:ascii="Arial Narrow" w:hAnsi="Arial Narrow" w:cs="Arial Narrow"/>
                <w:color w:val="000000"/>
                <w:sz w:val="18"/>
                <w:szCs w:val="18"/>
              </w:rPr>
              <w:t>Gather data on an organisational issue</w:t>
            </w:r>
            <w:r>
              <w:rPr>
                <w:rFonts w:ascii="Arial Narrow" w:hAnsi="Arial Narrow" w:cs="Arial Narrow"/>
                <w:color w:val="000000"/>
                <w:sz w:val="18"/>
                <w:szCs w:val="18"/>
              </w:rPr>
              <w:t xml:space="preserve"> </w:t>
            </w:r>
            <w:r w:rsidRPr="006660FD">
              <w:rPr>
                <w:rFonts w:ascii="Arial Narrow" w:hAnsi="Arial Narrow" w:cs="Arial Narrow"/>
                <w:color w:val="000000"/>
                <w:sz w:val="18"/>
                <w:szCs w:val="18"/>
              </w:rPr>
              <w:t>from a range of sources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730B80">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730B80">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730B80">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Default="00624918" w:rsidP="0005312C">
            <w:pPr>
              <w:spacing w:line="216" w:lineRule="auto"/>
              <w:jc w:val="center"/>
              <w:rPr>
                <w:rFonts w:ascii="Arial Narrow" w:hAnsi="Arial Narrow" w:cs="Arial Narrow"/>
                <w:b/>
                <w:bCs/>
                <w:color w:val="000000"/>
                <w:sz w:val="18"/>
                <w:szCs w:val="18"/>
              </w:rPr>
            </w:pPr>
          </w:p>
          <w:p w:rsidR="00624918" w:rsidRPr="008F570C" w:rsidRDefault="00624918"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Data on an organisational issue is not gathered</w:t>
            </w:r>
          </w:p>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 xml:space="preserve">An organisational issue is not identified, or is inappropriate </w:t>
            </w:r>
          </w:p>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Data is gathered that is not relevant to, or appropriate for, the organisational issue identified, or data has merely been gathered with no reference to an appropriate organisational issue</w:t>
            </w:r>
          </w:p>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The data gathered:</w:t>
            </w:r>
          </w:p>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is not verified or the sources are not referenced</w:t>
            </w:r>
          </w:p>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is not sufficient to enable a meaningful analysis to be undertaken</w:t>
            </w:r>
          </w:p>
          <w:p w:rsidR="00624918" w:rsidRPr="00624918" w:rsidRDefault="00624918" w:rsidP="00CE728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is from one source</w:t>
            </w:r>
          </w:p>
          <w:p w:rsidR="00723A0B" w:rsidRPr="00DB4096" w:rsidRDefault="00624918" w:rsidP="00DB4096">
            <w:pPr>
              <w:numPr>
                <w:ilvl w:val="0"/>
                <w:numId w:val="6"/>
              </w:numPr>
              <w:tabs>
                <w:tab w:val="left" w:pos="34"/>
              </w:tabs>
              <w:spacing w:line="216" w:lineRule="auto"/>
              <w:jc w:val="left"/>
              <w:rPr>
                <w:rFonts w:ascii="Arial Narrow" w:hAnsi="Arial Narrow" w:cs="Arial Narrow"/>
                <w:color w:val="000000"/>
                <w:sz w:val="18"/>
                <w:szCs w:val="18"/>
              </w:rPr>
            </w:pPr>
            <w:r w:rsidRPr="00624918">
              <w:rPr>
                <w:rFonts w:ascii="Arial Narrow" w:hAnsi="Arial Narrow" w:cs="Arial Narrow"/>
                <w:color w:val="000000"/>
                <w:sz w:val="18"/>
                <w:szCs w:val="18"/>
              </w:rPr>
              <w:t>is not sufficient to meaningfully address the scope of the organisational issue</w:t>
            </w:r>
          </w:p>
        </w:tc>
        <w:tc>
          <w:tcPr>
            <w:tcW w:w="2504" w:type="dxa"/>
            <w:gridSpan w:val="3"/>
            <w:vMerge w:val="restart"/>
          </w:tcPr>
          <w:p w:rsidR="00624918" w:rsidRPr="00624918" w:rsidRDefault="00624918"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The data gathered is sufficient to undertake a meaningful analysis, although the data may not always be clearly verified or wholly referenced, or the data gathered may not address the full scope of the organisational issue, or the data is gathered from a limited range of sources in comparison to the organisational issue identified</w:t>
            </w:r>
          </w:p>
          <w:p w:rsidR="00723A0B" w:rsidRPr="008F570C" w:rsidRDefault="00723A0B" w:rsidP="00CE728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624918" w:rsidRDefault="00624918" w:rsidP="00CE7286">
            <w:pPr>
              <w:numPr>
                <w:ilvl w:val="0"/>
                <w:numId w:val="6"/>
              </w:numPr>
              <w:jc w:val="left"/>
              <w:rPr>
                <w:sz w:val="16"/>
                <w:szCs w:val="16"/>
              </w:rPr>
            </w:pPr>
            <w:r>
              <w:rPr>
                <w:sz w:val="16"/>
                <w:szCs w:val="16"/>
              </w:rPr>
              <w:t xml:space="preserve">Comprehensive data that is </w:t>
            </w:r>
            <w:r w:rsidRPr="004B55CC">
              <w:rPr>
                <w:sz w:val="16"/>
                <w:szCs w:val="16"/>
              </w:rPr>
              <w:t>relevant to</w:t>
            </w:r>
            <w:r>
              <w:rPr>
                <w:sz w:val="16"/>
                <w:szCs w:val="16"/>
              </w:rPr>
              <w:t>, and appropriate for,</w:t>
            </w:r>
            <w:r w:rsidRPr="004B55CC">
              <w:rPr>
                <w:sz w:val="16"/>
                <w:szCs w:val="16"/>
              </w:rPr>
              <w:t xml:space="preserve"> </w:t>
            </w:r>
            <w:r>
              <w:rPr>
                <w:sz w:val="16"/>
                <w:szCs w:val="16"/>
              </w:rPr>
              <w:t xml:space="preserve">an identified and appropriate </w:t>
            </w:r>
            <w:r w:rsidRPr="004B55CC">
              <w:rPr>
                <w:sz w:val="16"/>
                <w:szCs w:val="16"/>
              </w:rPr>
              <w:t>organisational i</w:t>
            </w:r>
            <w:r>
              <w:rPr>
                <w:sz w:val="16"/>
                <w:szCs w:val="16"/>
              </w:rPr>
              <w:t>ssue is gathered from a wide range of sources that reflect the full scope of the organisational issue</w:t>
            </w:r>
          </w:p>
          <w:p w:rsidR="00624918" w:rsidRPr="00FF421A" w:rsidRDefault="00624918" w:rsidP="00CE7286">
            <w:pPr>
              <w:numPr>
                <w:ilvl w:val="0"/>
                <w:numId w:val="6"/>
              </w:numPr>
              <w:jc w:val="left"/>
              <w:rPr>
                <w:sz w:val="16"/>
                <w:szCs w:val="16"/>
              </w:rPr>
            </w:pPr>
            <w:r>
              <w:rPr>
                <w:sz w:val="16"/>
                <w:szCs w:val="16"/>
              </w:rPr>
              <w:t>The data gathered is always verified or referenced and permits a meaningful analysis to be undertaken with a high level of confidence</w:t>
            </w:r>
          </w:p>
          <w:p w:rsidR="00723A0B" w:rsidRPr="008F570C" w:rsidRDefault="00723A0B" w:rsidP="00CE7286">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730B80"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723A0B" w:rsidRPr="008F570C" w:rsidRDefault="00730B80"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F402E" w:rsidRPr="008F570C">
        <w:trPr>
          <w:trHeight w:val="312"/>
        </w:trPr>
        <w:tc>
          <w:tcPr>
            <w:tcW w:w="2518" w:type="dxa"/>
            <w:vMerge w:val="restart"/>
          </w:tcPr>
          <w:p w:rsidR="008F402E" w:rsidRPr="008F570C" w:rsidRDefault="008F402E" w:rsidP="0005312C">
            <w:pPr>
              <w:spacing w:line="216" w:lineRule="auto"/>
              <w:jc w:val="left"/>
              <w:rPr>
                <w:rFonts w:ascii="Arial Narrow" w:hAnsi="Arial Narrow" w:cs="Arial Narrow"/>
                <w:color w:val="000000"/>
                <w:sz w:val="22"/>
                <w:szCs w:val="22"/>
              </w:rPr>
            </w:pPr>
          </w:p>
          <w:p w:rsidR="008F402E" w:rsidRPr="008F570C" w:rsidRDefault="008F402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8F402E" w:rsidRPr="008F570C" w:rsidRDefault="008F402E" w:rsidP="00CE7286">
            <w:pPr>
              <w:spacing w:line="216" w:lineRule="auto"/>
              <w:jc w:val="left"/>
              <w:rPr>
                <w:rFonts w:ascii="Arial Narrow" w:hAnsi="Arial Narrow" w:cs="Arial Narrow"/>
                <w:color w:val="000000"/>
              </w:rPr>
            </w:pPr>
            <w:r w:rsidRPr="006660FD">
              <w:rPr>
                <w:rFonts w:ascii="Arial Narrow" w:hAnsi="Arial Narrow" w:cs="Arial Narrow"/>
                <w:color w:val="000000"/>
                <w:sz w:val="18"/>
                <w:szCs w:val="18"/>
              </w:rPr>
              <w:t>Analyse data, identifying patterns and</w:t>
            </w:r>
            <w:r>
              <w:rPr>
                <w:rFonts w:ascii="Arial Narrow" w:hAnsi="Arial Narrow" w:cs="Arial Narrow"/>
                <w:color w:val="000000"/>
                <w:sz w:val="18"/>
                <w:szCs w:val="18"/>
              </w:rPr>
              <w:t xml:space="preserve"> </w:t>
            </w:r>
            <w:r w:rsidRPr="006660FD">
              <w:rPr>
                <w:rFonts w:ascii="Arial Narrow" w:hAnsi="Arial Narrow" w:cs="Arial Narrow"/>
                <w:color w:val="000000"/>
                <w:sz w:val="18"/>
                <w:szCs w:val="18"/>
              </w:rPr>
              <w:t>anomalies</w:t>
            </w:r>
          </w:p>
        </w:tc>
        <w:tc>
          <w:tcPr>
            <w:tcW w:w="2504" w:type="dxa"/>
            <w:gridSpan w:val="2"/>
          </w:tcPr>
          <w:p w:rsidR="008F402E" w:rsidRPr="008F570C" w:rsidRDefault="008F402E" w:rsidP="002B753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8F402E" w:rsidRPr="008F570C" w:rsidRDefault="008F402E" w:rsidP="002B753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rsidR="008F402E" w:rsidRPr="008F570C" w:rsidRDefault="008F402E" w:rsidP="002B753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8F402E" w:rsidRPr="008F570C" w:rsidRDefault="008F402E" w:rsidP="0005312C">
            <w:pPr>
              <w:spacing w:line="216" w:lineRule="auto"/>
              <w:jc w:val="center"/>
              <w:rPr>
                <w:rFonts w:ascii="Arial Narrow" w:hAnsi="Arial Narrow" w:cs="Arial Narrow"/>
                <w:b/>
                <w:bCs/>
                <w:color w:val="000000"/>
                <w:sz w:val="18"/>
                <w:szCs w:val="18"/>
              </w:rPr>
            </w:pPr>
          </w:p>
          <w:p w:rsidR="008F402E" w:rsidRPr="008F570C" w:rsidRDefault="008F402E" w:rsidP="0005312C">
            <w:pPr>
              <w:spacing w:line="216" w:lineRule="auto"/>
              <w:jc w:val="center"/>
              <w:rPr>
                <w:rFonts w:ascii="Arial Narrow" w:hAnsi="Arial Narrow" w:cs="Arial Narrow"/>
                <w:b/>
                <w:bCs/>
                <w:color w:val="000000"/>
                <w:sz w:val="18"/>
                <w:szCs w:val="18"/>
              </w:rPr>
            </w:pPr>
          </w:p>
          <w:p w:rsidR="008F402E" w:rsidRPr="008F570C"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Pr="008F570C"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Pr="008F570C" w:rsidRDefault="008F402E" w:rsidP="0005312C">
            <w:pPr>
              <w:spacing w:line="216" w:lineRule="auto"/>
              <w:jc w:val="center"/>
              <w:rPr>
                <w:rFonts w:ascii="Arial Narrow" w:hAnsi="Arial Narrow" w:cs="Arial Narrow"/>
                <w:b/>
                <w:bCs/>
                <w:color w:val="000000"/>
                <w:sz w:val="18"/>
                <w:szCs w:val="18"/>
              </w:rPr>
            </w:pPr>
          </w:p>
          <w:p w:rsidR="008F402E" w:rsidRPr="008F570C" w:rsidRDefault="008F402E" w:rsidP="0005312C">
            <w:pPr>
              <w:spacing w:line="216" w:lineRule="auto"/>
              <w:jc w:val="center"/>
              <w:rPr>
                <w:rFonts w:ascii="Arial Narrow" w:hAnsi="Arial Narrow" w:cs="Arial Narrow"/>
                <w:b/>
                <w:bCs/>
                <w:color w:val="000000"/>
                <w:sz w:val="18"/>
                <w:szCs w:val="18"/>
              </w:rPr>
            </w:pPr>
          </w:p>
        </w:tc>
      </w:tr>
      <w:tr w:rsidR="008F402E" w:rsidRPr="008F570C">
        <w:trPr>
          <w:trHeight w:val="312"/>
        </w:trPr>
        <w:tc>
          <w:tcPr>
            <w:tcW w:w="2518" w:type="dxa"/>
            <w:vMerge/>
          </w:tcPr>
          <w:p w:rsidR="008F402E" w:rsidRPr="006660FD" w:rsidRDefault="008F402E" w:rsidP="006660FD">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8F402E" w:rsidRPr="00624918" w:rsidRDefault="008F402E"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Data has not been analysed to discover the meaning or essential features of the data or to identify possible causation and/or draw conclusions from identified patterns or anomalies, or the analysis is inappropriate, incomplete, or incorrect</w:t>
            </w:r>
          </w:p>
          <w:p w:rsidR="008F402E" w:rsidRPr="008F570C" w:rsidRDefault="008F402E" w:rsidP="00CE728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8F402E" w:rsidRPr="00624918" w:rsidRDefault="008F402E"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Data has been appropriately and correctly analysed to discover the meaning or essential features of the data or to identify possible causation and/or draw conclusions from identified patterns or anomalies, although the analysis may be limited in comparison to the data gathered</w:t>
            </w:r>
          </w:p>
          <w:p w:rsidR="008F402E" w:rsidRPr="008F570C" w:rsidRDefault="008F402E" w:rsidP="00CE728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8F402E" w:rsidRPr="00624918" w:rsidRDefault="008F402E"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The full range of data has been appropriately and correctly analysed to discover the meaning or essential features of the data or to identify possible causation and/or draw conclusions from identified patterns or anomalies</w:t>
            </w:r>
          </w:p>
          <w:p w:rsidR="008F402E" w:rsidRPr="008F570C" w:rsidRDefault="008F402E" w:rsidP="00CE728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8F402E" w:rsidRPr="008F570C" w:rsidRDefault="008F402E" w:rsidP="0005312C">
            <w:pPr>
              <w:spacing w:line="216" w:lineRule="auto"/>
              <w:jc w:val="center"/>
              <w:rPr>
                <w:rFonts w:ascii="Arial Narrow" w:hAnsi="Arial Narrow" w:cs="Arial Narrow"/>
                <w:b/>
                <w:bCs/>
                <w:color w:val="000000"/>
                <w:sz w:val="18"/>
                <w:szCs w:val="18"/>
              </w:rPr>
            </w:pPr>
          </w:p>
        </w:tc>
      </w:tr>
      <w:tr w:rsidR="008F402E" w:rsidRPr="008F570C">
        <w:trPr>
          <w:trHeight w:val="312"/>
        </w:trPr>
        <w:tc>
          <w:tcPr>
            <w:tcW w:w="2518" w:type="dxa"/>
            <w:vMerge/>
          </w:tcPr>
          <w:p w:rsidR="008F402E" w:rsidRPr="008F570C" w:rsidRDefault="008F402E" w:rsidP="0005312C">
            <w:pPr>
              <w:spacing w:line="216" w:lineRule="auto"/>
              <w:jc w:val="left"/>
              <w:rPr>
                <w:rFonts w:ascii="Arial Narrow" w:hAnsi="Arial Narrow" w:cs="Arial Narrow"/>
                <w:color w:val="000000"/>
                <w:sz w:val="22"/>
                <w:szCs w:val="22"/>
              </w:rPr>
            </w:pPr>
          </w:p>
        </w:tc>
        <w:tc>
          <w:tcPr>
            <w:tcW w:w="2504" w:type="dxa"/>
            <w:gridSpan w:val="2"/>
            <w:vMerge/>
          </w:tcPr>
          <w:p w:rsidR="008F402E" w:rsidRPr="008F570C" w:rsidRDefault="008F402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8F402E" w:rsidRPr="008F570C" w:rsidRDefault="008F402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8F402E" w:rsidRPr="008F570C" w:rsidRDefault="008F402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8F402E" w:rsidRPr="008F570C" w:rsidRDefault="008F402E"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8F402E" w:rsidRPr="008F570C" w:rsidRDefault="008F402E"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8F402E" w:rsidRPr="008F570C" w:rsidRDefault="008F402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7798D" w:rsidRPr="008F570C">
        <w:trPr>
          <w:trHeight w:val="312"/>
        </w:trPr>
        <w:tc>
          <w:tcPr>
            <w:tcW w:w="2518" w:type="dxa"/>
            <w:vMerge w:val="restart"/>
          </w:tcPr>
          <w:p w:rsidR="0097798D" w:rsidRPr="008F570C" w:rsidRDefault="0097798D" w:rsidP="00611975">
            <w:pPr>
              <w:spacing w:line="216" w:lineRule="auto"/>
              <w:jc w:val="left"/>
              <w:rPr>
                <w:rFonts w:ascii="Arial Narrow" w:hAnsi="Arial Narrow" w:cs="Arial Narrow"/>
                <w:color w:val="000000"/>
                <w:sz w:val="22"/>
                <w:szCs w:val="22"/>
              </w:rPr>
            </w:pPr>
          </w:p>
          <w:p w:rsidR="0097798D" w:rsidRPr="008F570C" w:rsidRDefault="0097798D"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97798D" w:rsidRPr="008F570C" w:rsidRDefault="0097798D" w:rsidP="00CE7286">
            <w:pPr>
              <w:spacing w:line="216" w:lineRule="auto"/>
              <w:jc w:val="left"/>
              <w:rPr>
                <w:rFonts w:ascii="Arial Narrow" w:hAnsi="Arial Narrow" w:cs="Arial Narrow"/>
                <w:color w:val="000000"/>
              </w:rPr>
            </w:pPr>
            <w:r w:rsidRPr="006660FD">
              <w:rPr>
                <w:rFonts w:ascii="Arial Narrow" w:hAnsi="Arial Narrow" w:cs="Arial Narrow"/>
                <w:color w:val="000000"/>
                <w:sz w:val="18"/>
                <w:szCs w:val="18"/>
              </w:rPr>
              <w:t>Present analysis of data in a suitable</w:t>
            </w:r>
            <w:r>
              <w:rPr>
                <w:rFonts w:ascii="Arial Narrow" w:hAnsi="Arial Narrow" w:cs="Arial Narrow"/>
                <w:color w:val="000000"/>
                <w:sz w:val="18"/>
                <w:szCs w:val="18"/>
              </w:rPr>
              <w:t xml:space="preserve"> </w:t>
            </w:r>
            <w:r w:rsidRPr="006660FD">
              <w:rPr>
                <w:rFonts w:ascii="Arial Narrow" w:hAnsi="Arial Narrow" w:cs="Arial Narrow"/>
                <w:color w:val="000000"/>
                <w:sz w:val="18"/>
                <w:szCs w:val="18"/>
              </w:rPr>
              <w:t>format for the intended audience</w:t>
            </w:r>
          </w:p>
        </w:tc>
        <w:tc>
          <w:tcPr>
            <w:tcW w:w="2504" w:type="dxa"/>
            <w:gridSpan w:val="2"/>
          </w:tcPr>
          <w:p w:rsidR="0097798D" w:rsidRPr="008F570C" w:rsidRDefault="0097798D" w:rsidP="002B753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rsidR="0097798D" w:rsidRPr="008F570C" w:rsidRDefault="0097798D" w:rsidP="002B753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4"/>
          </w:tcPr>
          <w:p w:rsidR="0097798D" w:rsidRPr="008F570C" w:rsidRDefault="0097798D" w:rsidP="002B753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3"/>
            <w:vMerge w:val="restart"/>
            <w:vAlign w:val="center"/>
          </w:tcPr>
          <w:p w:rsidR="0097798D" w:rsidRPr="008F570C" w:rsidRDefault="0097798D" w:rsidP="0005312C">
            <w:pPr>
              <w:spacing w:line="216" w:lineRule="auto"/>
              <w:jc w:val="center"/>
              <w:rPr>
                <w:rFonts w:ascii="Arial Narrow" w:hAnsi="Arial Narrow" w:cs="Arial Narrow"/>
                <w:color w:val="000000"/>
                <w:sz w:val="18"/>
                <w:szCs w:val="18"/>
              </w:rPr>
            </w:pPr>
          </w:p>
          <w:p w:rsidR="0097798D" w:rsidRPr="008F570C" w:rsidRDefault="0097798D" w:rsidP="0005312C">
            <w:pPr>
              <w:spacing w:line="216" w:lineRule="auto"/>
              <w:jc w:val="center"/>
              <w:rPr>
                <w:rFonts w:ascii="Arial Narrow" w:hAnsi="Arial Narrow" w:cs="Arial Narrow"/>
                <w:color w:val="000000"/>
                <w:sz w:val="18"/>
                <w:szCs w:val="18"/>
              </w:rPr>
            </w:pPr>
          </w:p>
          <w:p w:rsidR="0097798D" w:rsidRPr="008F570C" w:rsidRDefault="0097798D" w:rsidP="0005312C">
            <w:pPr>
              <w:spacing w:line="216" w:lineRule="auto"/>
              <w:jc w:val="center"/>
              <w:rPr>
                <w:rFonts w:ascii="Arial Narrow" w:hAnsi="Arial Narrow" w:cs="Arial Narrow"/>
                <w:color w:val="000000"/>
                <w:sz w:val="18"/>
                <w:szCs w:val="18"/>
              </w:rPr>
            </w:pPr>
          </w:p>
          <w:p w:rsidR="0097798D" w:rsidRDefault="0097798D" w:rsidP="0005312C">
            <w:pPr>
              <w:spacing w:line="216" w:lineRule="auto"/>
              <w:jc w:val="center"/>
              <w:rPr>
                <w:rFonts w:ascii="Arial Narrow" w:hAnsi="Arial Narrow" w:cs="Arial Narrow"/>
                <w:color w:val="000000"/>
                <w:sz w:val="18"/>
                <w:szCs w:val="18"/>
              </w:rPr>
            </w:pPr>
          </w:p>
          <w:p w:rsidR="0097798D" w:rsidRDefault="0097798D" w:rsidP="0005312C">
            <w:pPr>
              <w:spacing w:line="216" w:lineRule="auto"/>
              <w:jc w:val="center"/>
              <w:rPr>
                <w:rFonts w:ascii="Arial Narrow" w:hAnsi="Arial Narrow" w:cs="Arial Narrow"/>
                <w:color w:val="000000"/>
                <w:sz w:val="18"/>
                <w:szCs w:val="18"/>
              </w:rPr>
            </w:pPr>
          </w:p>
          <w:p w:rsidR="0097798D" w:rsidRDefault="0097798D" w:rsidP="0005312C">
            <w:pPr>
              <w:spacing w:line="216" w:lineRule="auto"/>
              <w:jc w:val="center"/>
              <w:rPr>
                <w:rFonts w:ascii="Arial Narrow" w:hAnsi="Arial Narrow" w:cs="Arial Narrow"/>
                <w:color w:val="000000"/>
                <w:sz w:val="18"/>
                <w:szCs w:val="18"/>
              </w:rPr>
            </w:pPr>
          </w:p>
          <w:p w:rsidR="0097798D" w:rsidRDefault="0097798D" w:rsidP="0005312C">
            <w:pPr>
              <w:spacing w:line="216" w:lineRule="auto"/>
              <w:jc w:val="center"/>
              <w:rPr>
                <w:rFonts w:ascii="Arial Narrow" w:hAnsi="Arial Narrow" w:cs="Arial Narrow"/>
                <w:color w:val="000000"/>
                <w:sz w:val="18"/>
                <w:szCs w:val="18"/>
              </w:rPr>
            </w:pPr>
          </w:p>
          <w:p w:rsidR="0097798D" w:rsidRPr="008F570C" w:rsidRDefault="0097798D" w:rsidP="0005312C">
            <w:pPr>
              <w:spacing w:line="216" w:lineRule="auto"/>
              <w:jc w:val="center"/>
              <w:rPr>
                <w:rFonts w:ascii="Arial Narrow" w:hAnsi="Arial Narrow" w:cs="Arial Narrow"/>
                <w:color w:val="000000"/>
                <w:sz w:val="18"/>
                <w:szCs w:val="18"/>
              </w:rPr>
            </w:pPr>
          </w:p>
          <w:p w:rsidR="0097798D" w:rsidRPr="008F570C" w:rsidRDefault="0097798D" w:rsidP="0005312C">
            <w:pPr>
              <w:spacing w:line="216" w:lineRule="auto"/>
              <w:jc w:val="center"/>
              <w:rPr>
                <w:rFonts w:ascii="Arial Narrow" w:hAnsi="Arial Narrow" w:cs="Arial Narrow"/>
                <w:color w:val="000000"/>
                <w:sz w:val="18"/>
                <w:szCs w:val="18"/>
              </w:rPr>
            </w:pPr>
          </w:p>
        </w:tc>
      </w:tr>
      <w:tr w:rsidR="0097798D" w:rsidRPr="008F570C">
        <w:trPr>
          <w:trHeight w:val="312"/>
        </w:trPr>
        <w:tc>
          <w:tcPr>
            <w:tcW w:w="2518" w:type="dxa"/>
            <w:vMerge/>
          </w:tcPr>
          <w:p w:rsidR="0097798D" w:rsidRPr="006660FD" w:rsidRDefault="0097798D" w:rsidP="006660FD">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97798D" w:rsidRPr="00624918" w:rsidRDefault="0097798D"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Analysis of data is presented with no reference to the intended audience, or the intended audience is not identified or is unclear, or the analysis of data is not presented in a suitable format for the identified intended audience, or the analysis of data is presented inappropriately or incorrectly</w:t>
            </w:r>
          </w:p>
          <w:p w:rsidR="0097798D" w:rsidRPr="008F570C" w:rsidRDefault="0097798D" w:rsidP="00CE728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7798D" w:rsidRPr="00624918" w:rsidRDefault="0097798D"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Analysis of data is presented correctly in an appropriate format with reference to an identified intended audience, although the presentation may require some additional effort to attain a professional standard</w:t>
            </w:r>
          </w:p>
          <w:p w:rsidR="0097798D" w:rsidRPr="008F570C" w:rsidRDefault="0097798D" w:rsidP="00CE728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97798D" w:rsidRPr="00624918" w:rsidRDefault="0097798D"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Analysis of data is presented correctly in an appropriate format and to a professional standard with reference to an identified intended audience</w:t>
            </w:r>
          </w:p>
          <w:p w:rsidR="0097798D" w:rsidRPr="008F570C" w:rsidRDefault="0097798D" w:rsidP="00CE728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97798D" w:rsidRPr="008F570C" w:rsidRDefault="0097798D" w:rsidP="0005312C">
            <w:pPr>
              <w:spacing w:line="216" w:lineRule="auto"/>
              <w:jc w:val="center"/>
              <w:rPr>
                <w:rFonts w:ascii="Arial Narrow" w:hAnsi="Arial Narrow" w:cs="Arial Narrow"/>
                <w:color w:val="000000"/>
                <w:sz w:val="18"/>
                <w:szCs w:val="18"/>
              </w:rPr>
            </w:pPr>
          </w:p>
        </w:tc>
      </w:tr>
      <w:tr w:rsidR="0097798D" w:rsidRPr="008F570C">
        <w:trPr>
          <w:trHeight w:val="312"/>
        </w:trPr>
        <w:tc>
          <w:tcPr>
            <w:tcW w:w="2518" w:type="dxa"/>
            <w:vMerge/>
          </w:tcPr>
          <w:p w:rsidR="0097798D" w:rsidRPr="008F570C" w:rsidRDefault="0097798D" w:rsidP="0005312C">
            <w:pPr>
              <w:spacing w:line="216" w:lineRule="auto"/>
              <w:jc w:val="left"/>
              <w:rPr>
                <w:rFonts w:ascii="Arial Narrow" w:hAnsi="Arial Narrow" w:cs="Arial Narrow"/>
                <w:b/>
                <w:bCs/>
                <w:color w:val="000000"/>
                <w:sz w:val="22"/>
                <w:szCs w:val="22"/>
              </w:rPr>
            </w:pPr>
          </w:p>
        </w:tc>
        <w:tc>
          <w:tcPr>
            <w:tcW w:w="2504" w:type="dxa"/>
            <w:gridSpan w:val="2"/>
            <w:vMerge/>
          </w:tcPr>
          <w:p w:rsidR="0097798D" w:rsidRPr="008F570C" w:rsidRDefault="009779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7798D" w:rsidRPr="008F570C" w:rsidRDefault="009779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7798D" w:rsidRPr="008F570C" w:rsidRDefault="009779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7798D" w:rsidRPr="008F570C" w:rsidRDefault="0097798D"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97798D" w:rsidRPr="008F570C" w:rsidRDefault="0097798D"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97798D" w:rsidRPr="008F570C" w:rsidRDefault="0097798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6660FD" w:rsidRDefault="00F10FED" w:rsidP="006660FD">
            <w:pPr>
              <w:spacing w:before="120" w:after="120"/>
              <w:jc w:val="left"/>
              <w:rPr>
                <w:color w:val="000000"/>
              </w:rPr>
            </w:pPr>
            <w:r w:rsidRPr="008F570C">
              <w:rPr>
                <w:rFonts w:ascii="Arial Narrow" w:hAnsi="Arial Narrow" w:cs="Arial Narrow"/>
                <w:b/>
                <w:bCs/>
                <w:color w:val="000000"/>
              </w:rPr>
              <w:t xml:space="preserve">Learning Outcome / Section 2:  </w:t>
            </w:r>
            <w:r w:rsidR="006660FD" w:rsidRPr="006660FD">
              <w:rPr>
                <w:color w:val="000000"/>
              </w:rPr>
              <w:t>Be able to</w:t>
            </w:r>
            <w:r w:rsidR="006660FD">
              <w:rPr>
                <w:color w:val="000000"/>
              </w:rPr>
              <w:t xml:space="preserve"> use data analysis to justify a </w:t>
            </w:r>
            <w:r w:rsidR="006660FD" w:rsidRPr="006660FD">
              <w:rPr>
                <w:color w:val="000000"/>
              </w:rPr>
              <w:t>management decision</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8F402E" w:rsidRPr="008F570C">
        <w:trPr>
          <w:trHeight w:val="312"/>
        </w:trPr>
        <w:tc>
          <w:tcPr>
            <w:tcW w:w="2518" w:type="dxa"/>
            <w:vMerge w:val="restart"/>
            <w:vAlign w:val="center"/>
          </w:tcPr>
          <w:p w:rsidR="008F402E" w:rsidRPr="008F570C" w:rsidRDefault="008F402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8F402E" w:rsidRPr="006660FD" w:rsidRDefault="008F402E" w:rsidP="00CE7286">
            <w:pPr>
              <w:spacing w:line="216" w:lineRule="auto"/>
              <w:jc w:val="left"/>
              <w:rPr>
                <w:rFonts w:ascii="Arial Narrow" w:hAnsi="Arial Narrow" w:cs="Arial Narrow"/>
                <w:color w:val="000000"/>
                <w:sz w:val="18"/>
                <w:szCs w:val="18"/>
              </w:rPr>
            </w:pPr>
            <w:r w:rsidRPr="006660FD">
              <w:rPr>
                <w:rFonts w:ascii="Arial Narrow" w:hAnsi="Arial Narrow" w:cs="Arial Narrow"/>
                <w:color w:val="000000"/>
                <w:sz w:val="18"/>
                <w:szCs w:val="18"/>
              </w:rPr>
              <w:t>Justify a management decision, using</w:t>
            </w:r>
            <w:r>
              <w:rPr>
                <w:rFonts w:ascii="Arial Narrow" w:hAnsi="Arial Narrow" w:cs="Arial Narrow"/>
                <w:color w:val="000000"/>
                <w:sz w:val="18"/>
                <w:szCs w:val="18"/>
              </w:rPr>
              <w:t xml:space="preserve"> </w:t>
            </w:r>
            <w:r w:rsidRPr="006660FD">
              <w:rPr>
                <w:rFonts w:ascii="Arial Narrow" w:hAnsi="Arial Narrow" w:cs="Arial Narrow"/>
                <w:color w:val="000000"/>
                <w:sz w:val="18"/>
                <w:szCs w:val="18"/>
              </w:rPr>
              <w:t>data analysis to support your rationale</w:t>
            </w:r>
          </w:p>
        </w:tc>
        <w:tc>
          <w:tcPr>
            <w:tcW w:w="2504" w:type="dxa"/>
            <w:gridSpan w:val="2"/>
          </w:tcPr>
          <w:p w:rsidR="008F402E" w:rsidRPr="008F570C" w:rsidRDefault="008F402E" w:rsidP="002B753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7/28</w:t>
            </w:r>
            <w:r w:rsidRPr="008F570C">
              <w:rPr>
                <w:rFonts w:ascii="Arial Narrow" w:hAnsi="Arial Narrow" w:cs="Arial Narrow"/>
                <w:b/>
                <w:bCs/>
                <w:color w:val="000000"/>
              </w:rPr>
              <w:t>]</w:t>
            </w:r>
          </w:p>
        </w:tc>
        <w:tc>
          <w:tcPr>
            <w:tcW w:w="2504" w:type="dxa"/>
            <w:gridSpan w:val="3"/>
          </w:tcPr>
          <w:p w:rsidR="008F402E" w:rsidRPr="008F570C" w:rsidRDefault="008F402E" w:rsidP="002B753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4"/>
          </w:tcPr>
          <w:p w:rsidR="008F402E" w:rsidRPr="008F570C" w:rsidRDefault="008F402E" w:rsidP="002B753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21/28</w:t>
            </w:r>
            <w:r w:rsidRPr="008F570C">
              <w:rPr>
                <w:rFonts w:ascii="Arial Narrow" w:hAnsi="Arial Narrow" w:cs="Arial Narrow"/>
                <w:b/>
                <w:bCs/>
                <w:color w:val="000000"/>
              </w:rPr>
              <w:t>]</w:t>
            </w:r>
          </w:p>
        </w:tc>
        <w:tc>
          <w:tcPr>
            <w:tcW w:w="3145" w:type="dxa"/>
            <w:gridSpan w:val="3"/>
            <w:vMerge w:val="restart"/>
            <w:vAlign w:val="center"/>
          </w:tcPr>
          <w:p w:rsidR="008F402E" w:rsidRPr="008F570C" w:rsidRDefault="008F402E" w:rsidP="0005312C">
            <w:pPr>
              <w:spacing w:line="216" w:lineRule="auto"/>
              <w:jc w:val="center"/>
              <w:rPr>
                <w:rFonts w:ascii="Arial Narrow" w:hAnsi="Arial Narrow" w:cs="Arial Narrow"/>
                <w:b/>
                <w:bCs/>
                <w:color w:val="000000"/>
                <w:sz w:val="18"/>
                <w:szCs w:val="18"/>
              </w:rPr>
            </w:pPr>
          </w:p>
          <w:p w:rsidR="008F402E" w:rsidRPr="008F570C"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05312C">
            <w:pPr>
              <w:spacing w:line="216" w:lineRule="auto"/>
              <w:jc w:val="center"/>
              <w:rPr>
                <w:rFonts w:ascii="Arial Narrow" w:hAnsi="Arial Narrow" w:cs="Arial Narrow"/>
                <w:b/>
                <w:bCs/>
                <w:color w:val="000000"/>
                <w:sz w:val="18"/>
                <w:szCs w:val="18"/>
              </w:rPr>
            </w:pPr>
          </w:p>
          <w:p w:rsidR="008F402E" w:rsidRDefault="008F402E" w:rsidP="008F402E">
            <w:pPr>
              <w:spacing w:line="216" w:lineRule="auto"/>
              <w:rPr>
                <w:rFonts w:ascii="Arial Narrow" w:hAnsi="Arial Narrow" w:cs="Arial Narrow"/>
                <w:b/>
                <w:bCs/>
                <w:color w:val="000000"/>
                <w:sz w:val="18"/>
                <w:szCs w:val="18"/>
              </w:rPr>
            </w:pPr>
          </w:p>
          <w:p w:rsidR="008F402E" w:rsidRPr="008F570C" w:rsidRDefault="008F402E" w:rsidP="0097798D">
            <w:pPr>
              <w:spacing w:line="216" w:lineRule="auto"/>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624918" w:rsidRPr="00624918" w:rsidRDefault="00624918" w:rsidP="00CE7286">
            <w:pPr>
              <w:numPr>
                <w:ilvl w:val="0"/>
                <w:numId w:val="6"/>
              </w:numPr>
              <w:jc w:val="left"/>
              <w:rPr>
                <w:rFonts w:ascii="Arial Narrow" w:hAnsi="Arial Narrow" w:cs="Arial Narrow"/>
                <w:color w:val="000000"/>
                <w:sz w:val="18"/>
                <w:szCs w:val="18"/>
              </w:rPr>
            </w:pPr>
            <w:r w:rsidRPr="00624918">
              <w:rPr>
                <w:rFonts w:ascii="Arial Narrow" w:hAnsi="Arial Narrow" w:cs="Arial Narrow"/>
                <w:color w:val="000000"/>
                <w:sz w:val="18"/>
                <w:szCs w:val="18"/>
              </w:rPr>
              <w:t xml:space="preserve">A management decision has not been justified by presenting a rationale for a particular action or choice, or a management decision has been justified with no </w:t>
            </w:r>
            <w:r w:rsidRPr="00624918">
              <w:rPr>
                <w:rFonts w:ascii="Arial Narrow" w:hAnsi="Arial Narrow" w:cs="Arial Narrow"/>
                <w:color w:val="000000"/>
                <w:sz w:val="18"/>
                <w:szCs w:val="18"/>
              </w:rPr>
              <w:lastRenderedPageBreak/>
              <w:t>reference to the data analysis, or the data analysis has been interpreted incorrectly or inappropriately and does not support the rationale for the management decision</w:t>
            </w:r>
          </w:p>
          <w:p w:rsidR="00A0624C" w:rsidRPr="008F570C" w:rsidRDefault="00A0624C" w:rsidP="00CE728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624918" w:rsidRDefault="00624918" w:rsidP="00CE7286">
            <w:pPr>
              <w:numPr>
                <w:ilvl w:val="0"/>
                <w:numId w:val="6"/>
              </w:numPr>
              <w:jc w:val="left"/>
              <w:rPr>
                <w:sz w:val="16"/>
                <w:szCs w:val="16"/>
              </w:rPr>
            </w:pPr>
            <w:r>
              <w:rPr>
                <w:sz w:val="16"/>
                <w:szCs w:val="16"/>
              </w:rPr>
              <w:lastRenderedPageBreak/>
              <w:t xml:space="preserve">A management decision is justified by presenting a rationale for a particular action or choice that is supported by a correct and appropriate interpretation of the data </w:t>
            </w:r>
            <w:r>
              <w:rPr>
                <w:sz w:val="16"/>
                <w:szCs w:val="16"/>
              </w:rPr>
              <w:lastRenderedPageBreak/>
              <w:t>analysis that supports the rationale, although the full scope of the management decision may not always be entirely justified by the analysis or the implications of the management decision have not always been considered</w:t>
            </w:r>
          </w:p>
          <w:p w:rsidR="00A0624C" w:rsidRPr="008F570C" w:rsidRDefault="00A0624C" w:rsidP="00CE728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624918" w:rsidRDefault="00624918" w:rsidP="00CE7286">
            <w:pPr>
              <w:numPr>
                <w:ilvl w:val="0"/>
                <w:numId w:val="6"/>
              </w:numPr>
              <w:jc w:val="left"/>
              <w:rPr>
                <w:sz w:val="16"/>
                <w:szCs w:val="16"/>
              </w:rPr>
            </w:pPr>
            <w:r>
              <w:rPr>
                <w:sz w:val="16"/>
                <w:szCs w:val="16"/>
              </w:rPr>
              <w:lastRenderedPageBreak/>
              <w:t xml:space="preserve">The full scope of a management decision is justified by presenting a rationale for a particular action or choice that is supported by a correct and appropriate </w:t>
            </w:r>
            <w:r>
              <w:rPr>
                <w:sz w:val="16"/>
                <w:szCs w:val="16"/>
              </w:rPr>
              <w:lastRenderedPageBreak/>
              <w:t>interpretation of the data analysis that supports the rationale with full consideration given to the implications of the decision</w:t>
            </w:r>
          </w:p>
          <w:p w:rsidR="00A0624C" w:rsidRPr="008F570C" w:rsidRDefault="00A0624C" w:rsidP="00CE7286">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8F402E" w:rsidP="0005312C">
            <w:pPr>
              <w:spacing w:line="216" w:lineRule="auto"/>
              <w:jc w:val="center"/>
              <w:rPr>
                <w:rFonts w:ascii="Arial Narrow" w:hAnsi="Arial Narrow" w:cs="Arial Narrow"/>
                <w:color w:val="000000"/>
              </w:rPr>
            </w:pPr>
            <w:r>
              <w:rPr>
                <w:rFonts w:ascii="Arial Narrow" w:hAnsi="Arial Narrow" w:cs="Arial Narrow"/>
                <w:color w:val="000000"/>
              </w:rPr>
              <w:t>/ 28</w:t>
            </w:r>
          </w:p>
          <w:p w:rsidR="00A0624C" w:rsidRPr="008F570C" w:rsidRDefault="008F402E"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8"/>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E7286">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CE7286" w:rsidTr="00CE7286">
        <w:trPr>
          <w:trHeight w:val="312"/>
        </w:trPr>
        <w:tc>
          <w:tcPr>
            <w:tcW w:w="6588" w:type="dxa"/>
            <w:gridSpan w:val="2"/>
            <w:shd w:val="clear" w:color="auto" w:fill="E0E0E0"/>
            <w:vAlign w:val="center"/>
          </w:tcPr>
          <w:p w:rsidR="00CE7286" w:rsidRDefault="00CE7286">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CE7286" w:rsidRDefault="00CE7286">
            <w:pPr>
              <w:jc w:val="center"/>
              <w:rPr>
                <w:rFonts w:ascii="Arial Narrow" w:hAnsi="Arial Narrow" w:cs="Arial Narrow"/>
                <w:b/>
                <w:bCs/>
                <w:color w:val="000000"/>
              </w:rPr>
            </w:pPr>
            <w:r>
              <w:rPr>
                <w:rFonts w:ascii="Arial Narrow" w:hAnsi="Arial Narrow" w:cs="Arial Narrow"/>
                <w:b/>
                <w:bCs/>
                <w:color w:val="000000"/>
              </w:rPr>
              <w:t>Quality Assurance Use</w:t>
            </w:r>
          </w:p>
        </w:tc>
      </w:tr>
      <w:tr w:rsidR="00CE7286" w:rsidTr="00CE7286">
        <w:trPr>
          <w:trHeight w:val="312"/>
        </w:trPr>
        <w:tc>
          <w:tcPr>
            <w:tcW w:w="3294" w:type="dxa"/>
            <w:vAlign w:val="center"/>
          </w:tcPr>
          <w:p w:rsidR="00CE7286" w:rsidRDefault="00CE7286">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CE7286" w:rsidRDefault="00CE7286">
            <w:pPr>
              <w:jc w:val="left"/>
              <w:rPr>
                <w:rFonts w:ascii="Arial Narrow" w:hAnsi="Arial Narrow" w:cs="Arial Narrow"/>
                <w:b/>
                <w:bCs/>
                <w:color w:val="000000"/>
              </w:rPr>
            </w:pPr>
            <w:r>
              <w:rPr>
                <w:rFonts w:ascii="Arial Narrow" w:hAnsi="Arial Narrow" w:cs="Arial Narrow"/>
                <w:b/>
                <w:bCs/>
                <w:color w:val="000000"/>
              </w:rPr>
              <w:t>Signature of Assessor:</w:t>
            </w:r>
          </w:p>
          <w:p w:rsidR="00CE7286" w:rsidRDefault="00CE7286">
            <w:pPr>
              <w:jc w:val="left"/>
              <w:rPr>
                <w:rFonts w:ascii="Arial Narrow" w:hAnsi="Arial Narrow" w:cs="Arial Narrow"/>
                <w:b/>
                <w:bCs/>
                <w:color w:val="000000"/>
              </w:rPr>
            </w:pPr>
          </w:p>
          <w:p w:rsidR="00CE7286" w:rsidRDefault="00CE7286">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CE7286" w:rsidRDefault="00CE7286">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CE7286" w:rsidRDefault="00CE7286">
            <w:pPr>
              <w:jc w:val="left"/>
              <w:rPr>
                <w:rFonts w:ascii="Arial Narrow" w:hAnsi="Arial Narrow" w:cs="Arial Narrow"/>
                <w:b/>
                <w:bCs/>
              </w:rPr>
            </w:pPr>
            <w:r>
              <w:rPr>
                <w:rFonts w:ascii="Arial Narrow" w:hAnsi="Arial Narrow" w:cs="Arial Narrow"/>
                <w:b/>
                <w:bCs/>
              </w:rPr>
              <w:t>Signature of QA:</w:t>
            </w:r>
          </w:p>
          <w:p w:rsidR="00CE7286" w:rsidRDefault="00CE7286">
            <w:pPr>
              <w:jc w:val="left"/>
              <w:rPr>
                <w:rFonts w:ascii="Arial Narrow" w:hAnsi="Arial Narrow" w:cs="Arial Narrow"/>
                <w:b/>
                <w:bCs/>
              </w:rPr>
            </w:pPr>
          </w:p>
          <w:p w:rsidR="00CE7286" w:rsidRDefault="00CE7286">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08564D">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4E" w:rsidRDefault="00B7294E" w:rsidP="0008564D">
      <w:r>
        <w:separator/>
      </w:r>
    </w:p>
  </w:endnote>
  <w:endnote w:type="continuationSeparator" w:id="0">
    <w:p w:rsidR="00B7294E" w:rsidRDefault="00B7294E" w:rsidP="0008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AE" w:rsidRDefault="006B4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4D" w:rsidRDefault="0008564D" w:rsidP="0008564D">
    <w:pPr>
      <w:pStyle w:val="Footer"/>
      <w:rPr>
        <w:sz w:val="20"/>
        <w:szCs w:val="20"/>
      </w:rPr>
    </w:pPr>
    <w:r>
      <w:rPr>
        <w:sz w:val="20"/>
        <w:szCs w:val="20"/>
      </w:rPr>
      <w:t>Awarded by City &amp; Guilds.</w:t>
    </w:r>
  </w:p>
  <w:p w:rsidR="0008564D" w:rsidRDefault="0008564D" w:rsidP="0008564D">
    <w:pPr>
      <w:pStyle w:val="Footer"/>
      <w:rPr>
        <w:rFonts w:eastAsia="Calibri"/>
        <w:sz w:val="20"/>
        <w:szCs w:val="20"/>
      </w:rPr>
    </w:pPr>
    <w:r>
      <w:rPr>
        <w:sz w:val="20"/>
        <w:szCs w:val="20"/>
      </w:rPr>
      <w:t xml:space="preserve">Mark sheet – </w:t>
    </w:r>
    <w:r w:rsidR="006B46AE" w:rsidRPr="006B46AE">
      <w:rPr>
        <w:sz w:val="20"/>
        <w:szCs w:val="20"/>
      </w:rPr>
      <w:t>Data collection and analysis to justify management decision-making</w:t>
    </w:r>
  </w:p>
  <w:p w:rsidR="0008564D" w:rsidRPr="0008564D" w:rsidRDefault="0008564D">
    <w:pPr>
      <w:pStyle w:val="Footer"/>
      <w:rPr>
        <w:sz w:val="20"/>
        <w:szCs w:val="20"/>
      </w:rPr>
    </w:pPr>
    <w:r>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340183">
          <w:rPr>
            <w:noProof/>
            <w:sz w:val="20"/>
            <w:szCs w:val="20"/>
          </w:rPr>
          <w:t>1</w:t>
        </w:r>
        <w:r>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AE" w:rsidRDefault="006B4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4E" w:rsidRDefault="00B7294E" w:rsidP="0008564D">
      <w:r>
        <w:separator/>
      </w:r>
    </w:p>
  </w:footnote>
  <w:footnote w:type="continuationSeparator" w:id="0">
    <w:p w:rsidR="00B7294E" w:rsidRDefault="00B7294E" w:rsidP="0008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AE" w:rsidRDefault="006B4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64D" w:rsidRDefault="00340183" w:rsidP="0008564D">
    <w:pPr>
      <w:pStyle w:val="Header"/>
      <w:jc w:val="right"/>
    </w:pPr>
    <w:bookmarkStart w:id="0" w:name="_GoBack"/>
    <w:r>
      <w:rPr>
        <w:noProof/>
        <w:lang w:eastAsia="en-GB"/>
      </w:rPr>
      <w:drawing>
        <wp:anchor distT="0" distB="0" distL="114300" distR="114300" simplePos="0" relativeHeight="251658240" behindDoc="0" locked="0" layoutInCell="1" allowOverlap="1">
          <wp:simplePos x="0" y="0"/>
          <wp:positionH relativeFrom="column">
            <wp:posOffset>7262495</wp:posOffset>
          </wp:positionH>
          <wp:positionV relativeFrom="paragraph">
            <wp:posOffset>352425</wp:posOffset>
          </wp:positionV>
          <wp:extent cx="972820" cy="5772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577215"/>
                  </a:xfrm>
                  <a:prstGeom prst="rect">
                    <a:avLst/>
                  </a:prstGeom>
                  <a:noFill/>
                  <a:ln>
                    <a:noFill/>
                  </a:ln>
                </pic:spPr>
              </pic:pic>
            </a:graphicData>
          </a:graphic>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AE" w:rsidRDefault="006B4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3E02"/>
    <w:rsid w:val="0005312C"/>
    <w:rsid w:val="00071E68"/>
    <w:rsid w:val="0008564D"/>
    <w:rsid w:val="00094ABB"/>
    <w:rsid w:val="0011724E"/>
    <w:rsid w:val="00124B84"/>
    <w:rsid w:val="0014586B"/>
    <w:rsid w:val="001717E6"/>
    <w:rsid w:val="00174405"/>
    <w:rsid w:val="001A731D"/>
    <w:rsid w:val="001B4B83"/>
    <w:rsid w:val="002A7914"/>
    <w:rsid w:val="002B753B"/>
    <w:rsid w:val="002F0F53"/>
    <w:rsid w:val="00340183"/>
    <w:rsid w:val="00387C81"/>
    <w:rsid w:val="00390DDE"/>
    <w:rsid w:val="00390F8A"/>
    <w:rsid w:val="003A0A18"/>
    <w:rsid w:val="003C592C"/>
    <w:rsid w:val="003D0952"/>
    <w:rsid w:val="003D4AFD"/>
    <w:rsid w:val="00463264"/>
    <w:rsid w:val="0048263A"/>
    <w:rsid w:val="00483726"/>
    <w:rsid w:val="00485BCF"/>
    <w:rsid w:val="004B55CC"/>
    <w:rsid w:val="004D22FD"/>
    <w:rsid w:val="004D2C05"/>
    <w:rsid w:val="005151C5"/>
    <w:rsid w:val="00596DA3"/>
    <w:rsid w:val="005C37DA"/>
    <w:rsid w:val="005D3AC0"/>
    <w:rsid w:val="00611975"/>
    <w:rsid w:val="00624918"/>
    <w:rsid w:val="006660FD"/>
    <w:rsid w:val="006711F1"/>
    <w:rsid w:val="006B46AE"/>
    <w:rsid w:val="006B6C77"/>
    <w:rsid w:val="006F7FEB"/>
    <w:rsid w:val="0071580E"/>
    <w:rsid w:val="00723A0B"/>
    <w:rsid w:val="00730B80"/>
    <w:rsid w:val="00735C2F"/>
    <w:rsid w:val="00750ED9"/>
    <w:rsid w:val="00753BE4"/>
    <w:rsid w:val="007A2661"/>
    <w:rsid w:val="007D2D6C"/>
    <w:rsid w:val="007E60CC"/>
    <w:rsid w:val="008136C5"/>
    <w:rsid w:val="00824411"/>
    <w:rsid w:val="0084196B"/>
    <w:rsid w:val="008B2022"/>
    <w:rsid w:val="008D7D1C"/>
    <w:rsid w:val="008F402E"/>
    <w:rsid w:val="008F570C"/>
    <w:rsid w:val="0091409D"/>
    <w:rsid w:val="00933A65"/>
    <w:rsid w:val="00966EE0"/>
    <w:rsid w:val="0097798D"/>
    <w:rsid w:val="00983F18"/>
    <w:rsid w:val="009E01ED"/>
    <w:rsid w:val="00A0624C"/>
    <w:rsid w:val="00A15ED5"/>
    <w:rsid w:val="00A235B9"/>
    <w:rsid w:val="00A6386C"/>
    <w:rsid w:val="00A70E5D"/>
    <w:rsid w:val="00A80EA6"/>
    <w:rsid w:val="00B176AB"/>
    <w:rsid w:val="00B1787D"/>
    <w:rsid w:val="00B21E4F"/>
    <w:rsid w:val="00B46D45"/>
    <w:rsid w:val="00B7294E"/>
    <w:rsid w:val="00BC4558"/>
    <w:rsid w:val="00BE6420"/>
    <w:rsid w:val="00C64C3F"/>
    <w:rsid w:val="00CE7286"/>
    <w:rsid w:val="00DB4096"/>
    <w:rsid w:val="00DC29E9"/>
    <w:rsid w:val="00DF5554"/>
    <w:rsid w:val="00E5054D"/>
    <w:rsid w:val="00E806B7"/>
    <w:rsid w:val="00E94F2E"/>
    <w:rsid w:val="00EC1217"/>
    <w:rsid w:val="00EC6163"/>
    <w:rsid w:val="00F10FED"/>
    <w:rsid w:val="00F12E20"/>
    <w:rsid w:val="00F433D0"/>
    <w:rsid w:val="00FA1C86"/>
    <w:rsid w:val="00FD23B0"/>
    <w:rsid w:val="00FE40A0"/>
    <w:rsid w:val="00FF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C93783-8B4A-470A-AA10-FEFC8FF5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CE7286"/>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64D"/>
    <w:pPr>
      <w:tabs>
        <w:tab w:val="center" w:pos="4513"/>
        <w:tab w:val="right" w:pos="9026"/>
      </w:tabs>
    </w:pPr>
  </w:style>
  <w:style w:type="character" w:customStyle="1" w:styleId="HeaderChar">
    <w:name w:val="Header Char"/>
    <w:basedOn w:val="DefaultParagraphFont"/>
    <w:link w:val="Header"/>
    <w:uiPriority w:val="99"/>
    <w:rsid w:val="0008564D"/>
    <w:rPr>
      <w:rFonts w:ascii="Arial" w:hAnsi="Arial" w:cs="Arial"/>
      <w:lang w:eastAsia="en-US"/>
    </w:rPr>
  </w:style>
  <w:style w:type="paragraph" w:styleId="Footer">
    <w:name w:val="footer"/>
    <w:basedOn w:val="Normal"/>
    <w:link w:val="FooterChar"/>
    <w:unhideWhenUsed/>
    <w:rsid w:val="0008564D"/>
    <w:pPr>
      <w:tabs>
        <w:tab w:val="center" w:pos="4513"/>
        <w:tab w:val="right" w:pos="9026"/>
      </w:tabs>
    </w:pPr>
  </w:style>
  <w:style w:type="character" w:customStyle="1" w:styleId="FooterChar">
    <w:name w:val="Footer Char"/>
    <w:basedOn w:val="DefaultParagraphFont"/>
    <w:link w:val="Footer"/>
    <w:rsid w:val="0008564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05547">
      <w:bodyDiv w:val="1"/>
      <w:marLeft w:val="0"/>
      <w:marRight w:val="0"/>
      <w:marTop w:val="0"/>
      <w:marBottom w:val="0"/>
      <w:divBdr>
        <w:top w:val="none" w:sz="0" w:space="0" w:color="auto"/>
        <w:left w:val="none" w:sz="0" w:space="0" w:color="auto"/>
        <w:bottom w:val="none" w:sz="0" w:space="0" w:color="auto"/>
        <w:right w:val="none" w:sz="0" w:space="0" w:color="auto"/>
      </w:divBdr>
    </w:div>
    <w:div w:id="5323505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500</Value>
      <Value>721</Value>
      <Value>1707</Value>
      <Value>1706</Value>
      <Value>609</Value>
      <Value>608</Value>
      <Value>199</Value>
      <Value>198</Value>
      <Value>197</Value>
      <Value>196</Value>
      <Value>195</Value>
      <Value>616</Value>
      <Value>615</Value>
      <Value>614</Value>
      <Value>613</Value>
      <Value>612</Value>
      <Value>611</Value>
      <Value>610</Value>
      <Value>1465</Value>
      <Value>1464</Value>
      <Value>1463</Value>
      <Value>1017</Value>
      <Value>1012</Value>
      <Value>1011</Value>
      <Value>1010</Value>
      <Value>1009</Value>
      <Value>1007</Value>
      <Value>1006</Value>
      <Value>1005</Value>
      <Value>135</Value>
      <Value>134</Value>
      <Value>126</Value>
      <Value>125</Value>
      <Value>124</Value>
      <Value>655</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8605-414</TermName>
          <TermId xmlns="http://schemas.microsoft.com/office/infopath/2007/PartnerControls">f8eb5b88-538f-4568-b059-5e185534cf27</TermId>
        </TermInfo>
        <TermInfo xmlns="http://schemas.microsoft.com/office/infopath/2007/PartnerControls">
          <TermName xmlns="http://schemas.microsoft.com/office/infopath/2007/PartnerControls">8607-414</TermName>
          <TermId xmlns="http://schemas.microsoft.com/office/infopath/2007/PartnerControls">f05b9dc6-2686-45ed-8974-c6a8721965e4</TermId>
        </TermInfo>
        <TermInfo xmlns="http://schemas.microsoft.com/office/infopath/2007/PartnerControls">
          <TermName xmlns="http://schemas.microsoft.com/office/infopath/2007/PartnerControls">8610-414</TermName>
          <TermId xmlns="http://schemas.microsoft.com/office/infopath/2007/PartnerControls">68e33f79-f38b-4422-89ed-538d00beedf8</TermId>
        </TermInfo>
        <TermInfo xmlns="http://schemas.microsoft.com/office/infopath/2007/PartnerControls">
          <TermName xmlns="http://schemas.microsoft.com/office/infopath/2007/PartnerControls">8625-414</TermName>
          <TermId xmlns="http://schemas.microsoft.com/office/infopath/2007/PartnerControls">9395710a-811a-4b47-964d-7a08402cb670</TermId>
        </TermInfo>
        <TermInfo xmlns="http://schemas.microsoft.com/office/infopath/2007/PartnerControls">
          <TermName xmlns="http://schemas.microsoft.com/office/infopath/2007/PartnerControls">8816-714</TermName>
          <TermId xmlns="http://schemas.microsoft.com/office/infopath/2007/PartnerControls">9ce070f8-9f9d-41bd-8854-bfd6cd5c71b8</TermId>
        </TermInfo>
        <TermInfo xmlns="http://schemas.microsoft.com/office/infopath/2007/PartnerControls">
          <TermName xmlns="http://schemas.microsoft.com/office/infopath/2007/PartnerControls">8817-714</TermName>
          <TermId xmlns="http://schemas.microsoft.com/office/infopath/2007/PartnerControls">7705cda3-fc51-4a89-b152-731f4e8faaf3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D7EB4-2191-42EB-B4F5-B9985A563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2BCA71-A06F-4B24-B6DF-70811EB45283}">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5f8ea682-3a42-454b-8035-422047e146b2"/>
    <ds:schemaRef ds:uri="http://www.w3.org/XML/1998/namespace"/>
  </ds:schemaRefs>
</ds:datastoreItem>
</file>

<file path=customXml/itemProps3.xml><?xml version="1.0" encoding="utf-8"?>
<ds:datastoreItem xmlns:ds="http://schemas.openxmlformats.org/officeDocument/2006/customXml" ds:itemID="{9BA70F01-8BC2-43B2-8389-D9B044C391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Data Collection and Analysis to Justify Management Decision Making</vt:lpstr>
    </vt:vector>
  </TitlesOfParts>
  <Company>City &amp; Guilds</Company>
  <LinksUpToDate>false</LinksUpToDate>
  <CharactersWithSpaces>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and Analysis to Justify Management Decision Making</dc:title>
  <dc:creator>shalinis</dc:creator>
  <cp:lastModifiedBy>Jurgita Baleviciute</cp:lastModifiedBy>
  <cp:revision>2</cp:revision>
  <dcterms:created xsi:type="dcterms:W3CDTF">2017-01-05T11:56:00Z</dcterms:created>
  <dcterms:modified xsi:type="dcterms:W3CDTF">2017-01-05T11:56:00Z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500;#8605-414|f8eb5b88-538f-4568-b059-5e185534cf27;#655;#8607-414|f05b9dc6-2686-45ed-8974-c6a8721965e4;#721;#8610-414|68e33f79-f38b-4422-89ed-538d00beedf8;#1017;#8625-414|9395710a-811a-4b47-964d-7a08402cb670;#1706;#8816-714|9ce070f8-9f9d-41bd-8854-bfd6cd5</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