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C4CB" w14:textId="77777777" w:rsidR="00E9274B" w:rsidRDefault="00E9274B" w:rsidP="00E9274B">
      <w:pPr>
        <w:pStyle w:val="Sub-headingILM"/>
      </w:pPr>
      <w:bookmarkStart w:id="0" w:name="_Toc145062332"/>
      <w:r>
        <w:t>Results Sheet</w:t>
      </w:r>
      <w:r w:rsidRPr="00976CF4">
        <w:t>:</w:t>
      </w:r>
      <w:r>
        <w:t xml:space="preserve"> 700 Developing Leadership and Management Capability through Enquiry</w:t>
      </w:r>
      <w:bookmarkEnd w:id="0"/>
      <w:r>
        <w:t xml:space="preserve"> </w:t>
      </w:r>
    </w:p>
    <w:p w14:paraId="73E265F3" w14:textId="77777777" w:rsidR="00E9274B" w:rsidRDefault="00E9274B" w:rsidP="00E9274B">
      <w:pPr>
        <w:spacing w:before="0" w:after="0"/>
        <w:jc w:val="both"/>
        <w:rPr>
          <w:rFonts w:ascii="Arial" w:eastAsia="Arial" w:hAnsi="Arial" w:cs="Arial"/>
          <w:szCs w:val="22"/>
          <w:lang w:eastAsia="en-GB"/>
        </w:rPr>
      </w:pPr>
    </w:p>
    <w:p w14:paraId="4F6E230C" w14:textId="77777777" w:rsidR="00E9274B" w:rsidRPr="00BF2A5C" w:rsidRDefault="00E9274B" w:rsidP="00E9274B">
      <w:pPr>
        <w:spacing w:before="0" w:after="0"/>
        <w:jc w:val="both"/>
        <w:rPr>
          <w:rFonts w:ascii="Arial" w:eastAsia="Arial" w:hAnsi="Arial" w:cs="Arial"/>
          <w:szCs w:val="22"/>
          <w:lang w:eastAsia="en-GB"/>
        </w:rPr>
      </w:pPr>
      <w:r w:rsidRPr="00BF2A5C">
        <w:rPr>
          <w:rFonts w:ascii="Arial" w:eastAsia="Arial" w:hAnsi="Arial" w:cs="Arial"/>
          <w:szCs w:val="22"/>
          <w:lang w:eastAsia="en-GB"/>
        </w:rPr>
        <w:t xml:space="preserve">MARK SHEET – Developing Leadership and Management Capability </w:t>
      </w:r>
      <w:r>
        <w:rPr>
          <w:rFonts w:ascii="Arial" w:eastAsia="Arial" w:hAnsi="Arial" w:cs="Arial"/>
          <w:szCs w:val="22"/>
          <w:lang w:eastAsia="en-GB"/>
        </w:rPr>
        <w:t>through Enquiry</w:t>
      </w:r>
    </w:p>
    <w:p w14:paraId="4F43624B" w14:textId="77777777" w:rsidR="00E9274B" w:rsidRDefault="00E9274B" w:rsidP="00E9274B">
      <w:pPr>
        <w:pStyle w:val="Sub-headingILM"/>
      </w:pP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8"/>
        <w:gridCol w:w="863"/>
        <w:gridCol w:w="463"/>
        <w:gridCol w:w="1940"/>
        <w:gridCol w:w="678"/>
        <w:gridCol w:w="666"/>
        <w:gridCol w:w="956"/>
        <w:gridCol w:w="810"/>
        <w:gridCol w:w="1243"/>
        <w:gridCol w:w="1197"/>
        <w:gridCol w:w="2545"/>
      </w:tblGrid>
      <w:tr w:rsidR="00E9274B" w:rsidRPr="000668C7" w14:paraId="3DFE76DC" w14:textId="77777777" w:rsidTr="00A42C61">
        <w:tc>
          <w:tcPr>
            <w:tcW w:w="2253" w:type="dxa"/>
            <w:shd w:val="clear" w:color="auto" w:fill="F49515"/>
            <w:vAlign w:val="center"/>
          </w:tcPr>
          <w:p w14:paraId="671EB667" w14:textId="77777777" w:rsidR="00E9274B" w:rsidRPr="00CB3F05" w:rsidRDefault="00E9274B" w:rsidP="00A42C61">
            <w:pPr>
              <w:spacing w:before="0" w:after="0"/>
              <w:rPr>
                <w:rFonts w:ascii="Arial" w:eastAsia="Arial Narrow" w:hAnsi="Arial" w:cs="Arial"/>
                <w:b/>
                <w:bCs/>
                <w:color w:val="FFFFFF" w:themeColor="background1"/>
                <w:sz w:val="20"/>
                <w:szCs w:val="20"/>
                <w:lang w:eastAsia="en-GB"/>
              </w:rPr>
            </w:pPr>
            <w:r w:rsidRPr="00CB3F05">
              <w:rPr>
                <w:rFonts w:ascii="Arial" w:eastAsia="Arial Narrow" w:hAnsi="Arial" w:cs="Arial"/>
                <w:b/>
                <w:bCs/>
                <w:color w:val="FFFFFF" w:themeColor="background1"/>
                <w:sz w:val="20"/>
                <w:szCs w:val="20"/>
                <w:lang w:eastAsia="en-GB"/>
              </w:rPr>
              <w:t>Centre Number:</w:t>
            </w:r>
          </w:p>
        </w:tc>
        <w:tc>
          <w:tcPr>
            <w:tcW w:w="3956" w:type="dxa"/>
            <w:gridSpan w:val="4"/>
            <w:shd w:val="clear" w:color="auto" w:fill="F49515"/>
            <w:vAlign w:val="center"/>
          </w:tcPr>
          <w:p w14:paraId="2048817C" w14:textId="77777777" w:rsidR="00E9274B" w:rsidRPr="00AC0E6C" w:rsidRDefault="00E9274B" w:rsidP="00A42C61">
            <w:pPr>
              <w:spacing w:before="0" w:after="0"/>
              <w:rPr>
                <w:rFonts w:ascii="Arial" w:eastAsia="Arial Narrow" w:hAnsi="Arial" w:cs="Arial"/>
                <w:b/>
                <w:bCs/>
                <w:color w:val="FFFFFF" w:themeColor="background1"/>
                <w:sz w:val="20"/>
                <w:szCs w:val="20"/>
                <w:lang w:eastAsia="en-GB"/>
              </w:rPr>
            </w:pPr>
          </w:p>
        </w:tc>
        <w:tc>
          <w:tcPr>
            <w:tcW w:w="1627" w:type="dxa"/>
            <w:gridSpan w:val="2"/>
            <w:shd w:val="clear" w:color="auto" w:fill="F49515"/>
            <w:vAlign w:val="center"/>
          </w:tcPr>
          <w:p w14:paraId="189C3363" w14:textId="77777777" w:rsidR="00E9274B" w:rsidRPr="00CB3F05" w:rsidRDefault="00E9274B" w:rsidP="00A42C61">
            <w:pPr>
              <w:spacing w:before="0" w:after="0"/>
              <w:rPr>
                <w:rFonts w:ascii="Arial" w:eastAsia="Arial Narrow" w:hAnsi="Arial" w:cs="Arial"/>
                <w:b/>
                <w:bCs/>
                <w:color w:val="FFFFFF" w:themeColor="background1"/>
                <w:sz w:val="20"/>
                <w:szCs w:val="20"/>
                <w:lang w:eastAsia="en-GB"/>
              </w:rPr>
            </w:pPr>
            <w:r w:rsidRPr="00CB3F05">
              <w:rPr>
                <w:rFonts w:ascii="Arial" w:eastAsia="Arial Narrow" w:hAnsi="Arial" w:cs="Arial"/>
                <w:b/>
                <w:bCs/>
                <w:color w:val="FFFFFF" w:themeColor="background1"/>
                <w:sz w:val="20"/>
                <w:szCs w:val="20"/>
                <w:lang w:eastAsia="en-GB"/>
              </w:rPr>
              <w:t>Centre Name:</w:t>
            </w:r>
          </w:p>
        </w:tc>
        <w:tc>
          <w:tcPr>
            <w:tcW w:w="5773" w:type="dxa"/>
            <w:gridSpan w:val="4"/>
            <w:shd w:val="clear" w:color="auto" w:fill="F49515"/>
            <w:vAlign w:val="center"/>
          </w:tcPr>
          <w:p w14:paraId="3B6C1F6D" w14:textId="77777777" w:rsidR="00E9274B" w:rsidRPr="00AC0E6C" w:rsidRDefault="00E9274B" w:rsidP="00A42C61">
            <w:pPr>
              <w:spacing w:before="0" w:after="0"/>
              <w:rPr>
                <w:rFonts w:ascii="Arial" w:eastAsia="Arial Narrow" w:hAnsi="Arial" w:cs="Arial"/>
                <w:b/>
                <w:bCs/>
                <w:color w:val="FFFFFF" w:themeColor="background1"/>
                <w:sz w:val="20"/>
                <w:szCs w:val="20"/>
                <w:lang w:eastAsia="en-GB"/>
              </w:rPr>
            </w:pPr>
          </w:p>
        </w:tc>
      </w:tr>
      <w:tr w:rsidR="00E9274B" w:rsidRPr="000668C7" w14:paraId="05A7922D" w14:textId="77777777" w:rsidTr="00A42C61">
        <w:tc>
          <w:tcPr>
            <w:tcW w:w="2253" w:type="dxa"/>
            <w:shd w:val="clear" w:color="auto" w:fill="F49515"/>
            <w:vAlign w:val="center"/>
          </w:tcPr>
          <w:p w14:paraId="66229CBA" w14:textId="77777777" w:rsidR="00E9274B" w:rsidRPr="00CB3F05" w:rsidRDefault="00E9274B" w:rsidP="00A42C61">
            <w:pPr>
              <w:spacing w:before="0" w:after="0"/>
              <w:rPr>
                <w:rFonts w:ascii="Arial" w:eastAsia="Arial Narrow" w:hAnsi="Arial" w:cs="Arial"/>
                <w:b/>
                <w:bCs/>
                <w:color w:val="FFFFFF" w:themeColor="background1"/>
                <w:sz w:val="20"/>
                <w:szCs w:val="20"/>
                <w:lang w:eastAsia="en-GB"/>
              </w:rPr>
            </w:pPr>
            <w:r w:rsidRPr="00CB3F05">
              <w:rPr>
                <w:rFonts w:ascii="Arial" w:eastAsia="Arial Narrow" w:hAnsi="Arial" w:cs="Arial"/>
                <w:b/>
                <w:bCs/>
                <w:color w:val="FFFFFF" w:themeColor="background1"/>
                <w:sz w:val="20"/>
                <w:szCs w:val="20"/>
                <w:lang w:eastAsia="en-GB"/>
              </w:rPr>
              <w:t>Learner Registration:</w:t>
            </w:r>
          </w:p>
        </w:tc>
        <w:tc>
          <w:tcPr>
            <w:tcW w:w="3956" w:type="dxa"/>
            <w:gridSpan w:val="4"/>
            <w:shd w:val="clear" w:color="auto" w:fill="F49515"/>
            <w:vAlign w:val="center"/>
          </w:tcPr>
          <w:p w14:paraId="58E37E5C" w14:textId="77777777" w:rsidR="00E9274B" w:rsidRPr="00AC0E6C" w:rsidRDefault="00E9274B" w:rsidP="00A42C61">
            <w:pPr>
              <w:spacing w:before="0" w:after="0"/>
              <w:rPr>
                <w:rFonts w:ascii="Arial" w:eastAsia="Arial Narrow" w:hAnsi="Arial" w:cs="Arial"/>
                <w:b/>
                <w:bCs/>
                <w:color w:val="FFFFFF" w:themeColor="background1"/>
                <w:sz w:val="20"/>
                <w:szCs w:val="20"/>
                <w:lang w:eastAsia="en-GB"/>
              </w:rPr>
            </w:pPr>
          </w:p>
        </w:tc>
        <w:tc>
          <w:tcPr>
            <w:tcW w:w="1627" w:type="dxa"/>
            <w:gridSpan w:val="2"/>
            <w:shd w:val="clear" w:color="auto" w:fill="F49515"/>
            <w:vAlign w:val="center"/>
          </w:tcPr>
          <w:p w14:paraId="2A7373C1" w14:textId="77777777" w:rsidR="00E9274B" w:rsidRPr="00CB3F05" w:rsidRDefault="00E9274B" w:rsidP="00A42C61">
            <w:pPr>
              <w:spacing w:before="0" w:after="0" w:line="226" w:lineRule="auto"/>
              <w:rPr>
                <w:rFonts w:ascii="Arial" w:eastAsia="Arial Narrow" w:hAnsi="Arial" w:cs="Arial"/>
                <w:b/>
                <w:bCs/>
                <w:color w:val="FFFFFF" w:themeColor="background1"/>
                <w:sz w:val="20"/>
                <w:szCs w:val="20"/>
                <w:lang w:eastAsia="en-GB"/>
              </w:rPr>
            </w:pPr>
            <w:r w:rsidRPr="00CB3F05">
              <w:rPr>
                <w:rFonts w:ascii="Arial" w:eastAsia="Arial Narrow" w:hAnsi="Arial" w:cs="Arial"/>
                <w:b/>
                <w:bCs/>
                <w:color w:val="FFFFFF" w:themeColor="background1"/>
                <w:sz w:val="20"/>
                <w:szCs w:val="20"/>
                <w:lang w:eastAsia="en-GB"/>
              </w:rPr>
              <w:t>Learner Name:</w:t>
            </w:r>
          </w:p>
        </w:tc>
        <w:tc>
          <w:tcPr>
            <w:tcW w:w="5773" w:type="dxa"/>
            <w:gridSpan w:val="4"/>
            <w:shd w:val="clear" w:color="auto" w:fill="F49515"/>
            <w:vAlign w:val="center"/>
          </w:tcPr>
          <w:p w14:paraId="2A2C6EE8" w14:textId="77777777" w:rsidR="00E9274B" w:rsidRPr="00AC0E6C" w:rsidRDefault="00E9274B" w:rsidP="00A42C61">
            <w:pPr>
              <w:spacing w:before="0" w:after="0" w:line="226" w:lineRule="auto"/>
              <w:rPr>
                <w:rFonts w:ascii="Arial" w:eastAsia="Arial Narrow" w:hAnsi="Arial" w:cs="Arial"/>
                <w:b/>
                <w:bCs/>
                <w:color w:val="FFFFFF" w:themeColor="background1"/>
                <w:sz w:val="20"/>
                <w:szCs w:val="20"/>
                <w:lang w:eastAsia="en-GB"/>
              </w:rPr>
            </w:pPr>
          </w:p>
        </w:tc>
      </w:tr>
      <w:tr w:rsidR="00E9274B" w:rsidRPr="000668C7" w14:paraId="27C0BD2E" w14:textId="77777777" w:rsidTr="00A42C61">
        <w:trPr>
          <w:trHeight w:val="1823"/>
        </w:trPr>
        <w:tc>
          <w:tcPr>
            <w:tcW w:w="8648" w:type="dxa"/>
            <w:gridSpan w:val="8"/>
            <w:vAlign w:val="center"/>
          </w:tcPr>
          <w:p w14:paraId="089F7E4D" w14:textId="77777777" w:rsidR="00E9274B" w:rsidRPr="000668C7" w:rsidRDefault="00E9274B" w:rsidP="00A42C61">
            <w:pPr>
              <w:spacing w:before="60" w:after="60"/>
              <w:rPr>
                <w:rFonts w:ascii="Arial Narrow" w:eastAsia="Arial Narrow" w:hAnsi="Arial Narrow" w:cs="Arial Narrow"/>
                <w:b/>
                <w:bCs/>
                <w:color w:val="000000"/>
                <w:sz w:val="21"/>
                <w:szCs w:val="20"/>
                <w:lang w:eastAsia="en-GB"/>
              </w:rPr>
            </w:pPr>
            <w:r w:rsidRPr="000668C7">
              <w:rPr>
                <w:rFonts w:ascii="Arial Narrow" w:eastAsia="Arial Narrow" w:hAnsi="Arial Narrow" w:cs="Arial Narrow"/>
                <w:b/>
                <w:bCs/>
                <w:color w:val="000000"/>
                <w:sz w:val="21"/>
                <w:szCs w:val="20"/>
                <w:lang w:eastAsia="en-GB"/>
              </w:rPr>
              <w:t xml:space="preserve">INSTRUCTIONS FOR ASSESSMENT AND USE OF MARK SHEET </w:t>
            </w:r>
          </w:p>
          <w:p w14:paraId="69BCFB0E" w14:textId="77777777" w:rsidR="00E9274B" w:rsidRPr="000668C7" w:rsidRDefault="00E9274B" w:rsidP="00A42C61">
            <w:pPr>
              <w:spacing w:before="60" w:after="60"/>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Assessment must be conducted with reference to the assessment criteria (AC). In order to pass the unit, every AC must be met and awarded a minimum of a Pass.</w:t>
            </w:r>
          </w:p>
          <w:p w14:paraId="11F832F0" w14:textId="77777777" w:rsidR="00E9274B" w:rsidRPr="000668C7" w:rsidRDefault="00E9274B" w:rsidP="00A42C61">
            <w:pPr>
              <w:spacing w:before="0" w:after="120" w:line="226" w:lineRule="auto"/>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Sufficiency descriptors are provided as guidance.  The descriptors are not comprehensive, and cannot be, as there are many ways in which a submission can exceed or fall short of the requirements.  </w:t>
            </w:r>
          </w:p>
          <w:p w14:paraId="79C6D569" w14:textId="77777777" w:rsidR="00E9274B" w:rsidRPr="000668C7" w:rsidRDefault="00E9274B" w:rsidP="00A42C61">
            <w:pPr>
              <w:spacing w:before="0" w:after="120"/>
              <w:jc w:val="both"/>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18"/>
                <w:szCs w:val="18"/>
                <w:lang w:eastAsia="en-GB"/>
              </w:rPr>
              <w:t xml:space="preserve">‘Pass’ and ‘Good Pass’ are distinguished only in order to clarify the standard and enhance feedback given to the learner. However there is no ‘good pass’ outcome and successful completion of the unit will be shown as ‘pass’ on the statement of results. </w:t>
            </w:r>
          </w:p>
        </w:tc>
        <w:tc>
          <w:tcPr>
            <w:tcW w:w="4961" w:type="dxa"/>
            <w:gridSpan w:val="3"/>
            <w:vAlign w:val="center"/>
          </w:tcPr>
          <w:p w14:paraId="5BF60E23" w14:textId="77777777" w:rsidR="00E9274B" w:rsidRPr="000668C7" w:rsidRDefault="00E9274B" w:rsidP="00E9274B">
            <w:pPr>
              <w:numPr>
                <w:ilvl w:val="0"/>
                <w:numId w:val="1"/>
              </w:numPr>
              <w:tabs>
                <w:tab w:val="num" w:pos="252"/>
                <w:tab w:val="num" w:pos="360"/>
              </w:tabs>
              <w:spacing w:before="0" w:after="180"/>
              <w:ind w:left="249" w:hanging="249"/>
              <w:rPr>
                <w:rFonts w:ascii="Arial Narrow" w:eastAsia="Arial Narrow" w:hAnsi="Arial Narrow" w:cs="Arial Narrow"/>
                <w:b/>
                <w:bCs/>
                <w:color w:val="000000"/>
                <w:sz w:val="18"/>
                <w:szCs w:val="18"/>
                <w:lang w:eastAsia="en-GB"/>
              </w:rPr>
            </w:pPr>
            <w:r w:rsidRPr="000668C7">
              <w:rPr>
                <w:rFonts w:ascii="Arial Narrow" w:eastAsia="Arial Narrow" w:hAnsi="Arial Narrow" w:cs="Arial Narrow"/>
                <w:b/>
                <w:bCs/>
                <w:color w:val="000000"/>
                <w:sz w:val="18"/>
                <w:szCs w:val="18"/>
                <w:lang w:eastAsia="en-GB"/>
              </w:rPr>
              <w:t>Learner named above confirms authenticity of submission.</w:t>
            </w:r>
          </w:p>
          <w:p w14:paraId="09892B43" w14:textId="77777777" w:rsidR="00E9274B" w:rsidRPr="000668C7" w:rsidRDefault="00E9274B" w:rsidP="00E9274B">
            <w:pPr>
              <w:numPr>
                <w:ilvl w:val="0"/>
                <w:numId w:val="1"/>
              </w:numPr>
              <w:tabs>
                <w:tab w:val="num" w:pos="252"/>
                <w:tab w:val="num" w:pos="360"/>
              </w:tabs>
              <w:spacing w:before="0" w:after="60"/>
              <w:ind w:left="249" w:hanging="249"/>
              <w:rPr>
                <w:rFonts w:ascii="Arial Narrow" w:eastAsia="Arial Narrow" w:hAnsi="Arial Narrow" w:cs="Arial Narrow"/>
                <w:b/>
                <w:bCs/>
                <w:color w:val="000000"/>
                <w:sz w:val="18"/>
                <w:szCs w:val="18"/>
                <w:lang w:eastAsia="en-GB"/>
              </w:rPr>
            </w:pPr>
            <w:r w:rsidRPr="000668C7">
              <w:rPr>
                <w:rFonts w:ascii="Arial Narrow" w:eastAsia="Arial Narrow" w:hAnsi="Arial Narrow" w:cs="Arial Narrow"/>
                <w:b/>
                <w:bCs/>
                <w:color w:val="000000"/>
                <w:sz w:val="18"/>
                <w:szCs w:val="18"/>
                <w:lang w:eastAsia="en-GB"/>
              </w:rPr>
              <w:t xml:space="preserve">ILM uses learners’ submissions – on an anonymous basis – for assessment standardisation.  By submitting, I agree that ILM may use this script on condition that all information which may identify me is removed.  </w:t>
            </w:r>
          </w:p>
          <w:p w14:paraId="6E4D54F2" w14:textId="77777777" w:rsidR="00E9274B" w:rsidRPr="000668C7" w:rsidRDefault="00E9274B" w:rsidP="00A42C61">
            <w:pPr>
              <w:spacing w:before="0" w:after="0" w:line="192" w:lineRule="auto"/>
              <w:rPr>
                <w:rFonts w:ascii="Arial Narrow" w:eastAsia="Arial Narrow" w:hAnsi="Arial Narrow" w:cs="Arial Narrow"/>
                <w:b/>
                <w:bCs/>
                <w:color w:val="000000"/>
                <w:sz w:val="28"/>
                <w:szCs w:val="28"/>
                <w:lang w:eastAsia="en-GB"/>
              </w:rPr>
            </w:pPr>
            <w:r w:rsidRPr="000668C7">
              <w:rPr>
                <w:rFonts w:ascii="Arial Narrow" w:eastAsia="Arial Narrow" w:hAnsi="Arial Narrow" w:cs="Arial Narrow"/>
                <w:b/>
                <w:bCs/>
                <w:color w:val="000000"/>
                <w:sz w:val="18"/>
                <w:szCs w:val="18"/>
                <w:lang w:eastAsia="en-GB"/>
              </w:rPr>
              <w:t xml:space="preserve">However, if you are unwilling to allow ILM use your  script, please refuse by ticking the box: </w:t>
            </w:r>
            <w:r w:rsidRPr="000668C7">
              <w:rPr>
                <w:rFonts w:ascii="Arial Narrow" w:eastAsia="Arial Narrow" w:hAnsi="Arial Narrow" w:cs="Arial Narrow"/>
                <w:b/>
                <w:bCs/>
                <w:color w:val="000000"/>
                <w:sz w:val="28"/>
                <w:szCs w:val="28"/>
                <w:lang w:eastAsia="en-GB"/>
              </w:rPr>
              <w:t>□</w:t>
            </w:r>
          </w:p>
        </w:tc>
      </w:tr>
      <w:tr w:rsidR="00E9274B" w:rsidRPr="000668C7" w14:paraId="602C4E43" w14:textId="77777777" w:rsidTr="00A42C61">
        <w:tc>
          <w:tcPr>
            <w:tcW w:w="13609" w:type="dxa"/>
            <w:gridSpan w:val="11"/>
            <w:shd w:val="clear" w:color="auto" w:fill="E0E0E0"/>
            <w:vAlign w:val="bottom"/>
          </w:tcPr>
          <w:p w14:paraId="28264B87" w14:textId="77777777" w:rsidR="00E9274B" w:rsidRPr="000668C7" w:rsidRDefault="00E9274B" w:rsidP="00A42C61">
            <w:pPr>
              <w:spacing w:before="0" w:after="0"/>
              <w:rPr>
                <w:rFonts w:ascii="Arial" w:eastAsia="Arial" w:hAnsi="Arial" w:cs="Arial"/>
                <w:sz w:val="20"/>
                <w:szCs w:val="20"/>
                <w:lang w:eastAsia="en-GB"/>
              </w:rPr>
            </w:pPr>
            <w:r w:rsidRPr="000668C7">
              <w:rPr>
                <w:rFonts w:ascii="Arial Narrow" w:eastAsia="Arial Narrow" w:hAnsi="Arial Narrow" w:cs="Arial Narrow"/>
                <w:b/>
                <w:bCs/>
                <w:color w:val="000000"/>
                <w:sz w:val="20"/>
                <w:szCs w:val="20"/>
                <w:lang w:eastAsia="en-GB"/>
              </w:rPr>
              <w:t xml:space="preserve">Learning Outcome / Section 1: </w:t>
            </w:r>
            <w:r w:rsidRPr="000668C7">
              <w:rPr>
                <w:rFonts w:ascii="Arial" w:eastAsia="Arial" w:hAnsi="Arial" w:cs="Arial"/>
                <w:sz w:val="20"/>
                <w:szCs w:val="20"/>
                <w:lang w:eastAsia="en-GB"/>
              </w:rPr>
              <w:t>Be able to justify an enquiry-based approach as a means to developing leadership and management capability</w:t>
            </w:r>
          </w:p>
        </w:tc>
      </w:tr>
      <w:tr w:rsidR="00E9274B" w:rsidRPr="000668C7" w14:paraId="23A5FB40" w14:textId="77777777" w:rsidTr="00A42C61">
        <w:tc>
          <w:tcPr>
            <w:tcW w:w="3119" w:type="dxa"/>
            <w:gridSpan w:val="2"/>
            <w:vAlign w:val="center"/>
          </w:tcPr>
          <w:p w14:paraId="1EC3407A" w14:textId="77777777" w:rsidR="00E9274B" w:rsidRPr="000668C7" w:rsidRDefault="00E9274B" w:rsidP="00A42C61">
            <w:pPr>
              <w:spacing w:before="0" w:after="0"/>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Assessment Criteria (AC)</w:t>
            </w:r>
          </w:p>
        </w:tc>
        <w:tc>
          <w:tcPr>
            <w:tcW w:w="7938" w:type="dxa"/>
            <w:gridSpan w:val="8"/>
            <w:vAlign w:val="center"/>
          </w:tcPr>
          <w:p w14:paraId="438D3D85" w14:textId="77777777" w:rsidR="00E9274B" w:rsidRPr="000668C7" w:rsidRDefault="00E9274B" w:rsidP="00A42C61">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Sufficiency Descriptors</w:t>
            </w:r>
          </w:p>
          <w:p w14:paraId="1C7DEFCF" w14:textId="77777777" w:rsidR="00E9274B" w:rsidRPr="000668C7" w:rsidRDefault="00E9274B" w:rsidP="00A42C61">
            <w:pPr>
              <w:spacing w:before="0" w:after="0" w:line="216" w:lineRule="auto"/>
              <w:jc w:val="center"/>
              <w:rPr>
                <w:rFonts w:ascii="Arial Narrow" w:eastAsia="Arial Narrow" w:hAnsi="Arial Narrow" w:cs="Arial Narrow"/>
                <w:i/>
                <w:iCs/>
                <w:color w:val="000000"/>
                <w:sz w:val="20"/>
                <w:szCs w:val="20"/>
                <w:lang w:eastAsia="en-GB"/>
              </w:rPr>
            </w:pPr>
            <w:r w:rsidRPr="000668C7">
              <w:rPr>
                <w:rFonts w:ascii="Arial Narrow" w:eastAsia="Arial Narrow" w:hAnsi="Arial Narrow" w:cs="Arial Narrow"/>
                <w:i/>
                <w:iCs/>
                <w:color w:val="000000"/>
                <w:sz w:val="16"/>
                <w:szCs w:val="16"/>
                <w:lang w:eastAsia="en-GB"/>
              </w:rPr>
              <w:t>[Typical standard that , if replicated across the whole submission, would produce a referral, borderline pass or good pass result]</w:t>
            </w:r>
          </w:p>
        </w:tc>
        <w:tc>
          <w:tcPr>
            <w:tcW w:w="2552" w:type="dxa"/>
            <w:vAlign w:val="center"/>
          </w:tcPr>
          <w:p w14:paraId="26659F88" w14:textId="77777777" w:rsidR="00E9274B" w:rsidRPr="000668C7" w:rsidRDefault="00E9274B" w:rsidP="00A42C61">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E9274B" w:rsidRPr="000668C7" w14:paraId="217D257B" w14:textId="77777777" w:rsidTr="00A42C61">
        <w:trPr>
          <w:trHeight w:val="312"/>
        </w:trPr>
        <w:tc>
          <w:tcPr>
            <w:tcW w:w="3119" w:type="dxa"/>
            <w:gridSpan w:val="2"/>
            <w:vMerge w:val="restart"/>
          </w:tcPr>
          <w:p w14:paraId="31A48DBC" w14:textId="77777777" w:rsidR="00E9274B" w:rsidRPr="000668C7" w:rsidRDefault="00E9274B" w:rsidP="00A42C61">
            <w:pPr>
              <w:spacing w:before="0" w:after="0" w:line="216" w:lineRule="auto"/>
              <w:rPr>
                <w:rFonts w:ascii="Arial Narrow" w:eastAsia="Arial Narrow" w:hAnsi="Arial Narrow" w:cs="Arial Narrow"/>
                <w:sz w:val="20"/>
                <w:szCs w:val="20"/>
                <w:lang w:eastAsia="en-GB"/>
              </w:rPr>
            </w:pPr>
          </w:p>
          <w:p w14:paraId="10DE23B7" w14:textId="77777777" w:rsidR="00E9274B" w:rsidRPr="000668C7" w:rsidRDefault="00E9274B" w:rsidP="00A42C61">
            <w:pPr>
              <w:spacing w:before="0" w:after="0" w:line="216" w:lineRule="auto"/>
              <w:rPr>
                <w:rFonts w:ascii="Arial Narrow" w:eastAsia="Arial Narrow" w:hAnsi="Arial Narrow" w:cs="Arial Narrow"/>
                <w:sz w:val="20"/>
                <w:szCs w:val="20"/>
                <w:lang w:eastAsia="en-GB"/>
              </w:rPr>
            </w:pPr>
            <w:r w:rsidRPr="000668C7">
              <w:rPr>
                <w:rFonts w:ascii="Arial Narrow" w:eastAsia="Arial Narrow" w:hAnsi="Arial Narrow" w:cs="Arial Narrow"/>
                <w:sz w:val="20"/>
                <w:szCs w:val="20"/>
                <w:lang w:eastAsia="en-GB"/>
              </w:rPr>
              <w:t>AC 1.1</w:t>
            </w:r>
          </w:p>
          <w:p w14:paraId="350CE2B9" w14:textId="77777777" w:rsidR="00E9274B" w:rsidRPr="000668C7" w:rsidRDefault="00E9274B" w:rsidP="00A42C61">
            <w:pPr>
              <w:spacing w:before="0" w:after="0" w:line="216" w:lineRule="auto"/>
              <w:rPr>
                <w:rFonts w:ascii="Arial Narrow" w:eastAsia="Arial Narrow" w:hAnsi="Arial Narrow" w:cs="Arial Narrow"/>
                <w:sz w:val="20"/>
                <w:szCs w:val="20"/>
                <w:lang w:eastAsia="en-GB"/>
              </w:rPr>
            </w:pPr>
            <w:r w:rsidRPr="000668C7">
              <w:rPr>
                <w:rFonts w:ascii="Arial Narrow" w:eastAsia="Arial Narrow" w:hAnsi="Arial Narrow" w:cs="Arial Narrow"/>
                <w:szCs w:val="22"/>
                <w:lang w:eastAsia="en-GB"/>
              </w:rPr>
              <w:t>Use an enquiry-based research-orientated approach for leadership and management development in complex situations in a learner specific context</w:t>
            </w:r>
            <w:r w:rsidRPr="000668C7">
              <w:rPr>
                <w:rFonts w:ascii="Arial Narrow" w:eastAsia="Arial Narrow" w:hAnsi="Arial Narrow" w:cs="Arial Narrow"/>
                <w:sz w:val="20"/>
                <w:szCs w:val="20"/>
                <w:lang w:eastAsia="en-GB"/>
              </w:rPr>
              <w:t xml:space="preserve"> </w:t>
            </w:r>
          </w:p>
        </w:tc>
        <w:tc>
          <w:tcPr>
            <w:tcW w:w="2410" w:type="dxa"/>
            <w:gridSpan w:val="2"/>
          </w:tcPr>
          <w:p w14:paraId="4A62925F"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Referral </w:t>
            </w:r>
          </w:p>
        </w:tc>
        <w:tc>
          <w:tcPr>
            <w:tcW w:w="2268" w:type="dxa"/>
            <w:gridSpan w:val="3"/>
          </w:tcPr>
          <w:p w14:paraId="42962512"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15190639"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Good Pass </w:t>
            </w:r>
          </w:p>
        </w:tc>
        <w:tc>
          <w:tcPr>
            <w:tcW w:w="2552" w:type="dxa"/>
            <w:vMerge w:val="restart"/>
            <w:vAlign w:val="center"/>
          </w:tcPr>
          <w:p w14:paraId="7C1074A5"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1E57EA22"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2DBDEE7F"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6A73574D"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65E904A7"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37647926"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248871A9" w14:textId="77777777" w:rsidR="00E9274B" w:rsidRPr="000668C7" w:rsidRDefault="00E9274B" w:rsidP="00A42C61">
            <w:pPr>
              <w:spacing w:before="0" w:after="0" w:line="216" w:lineRule="auto"/>
              <w:jc w:val="center"/>
              <w:rPr>
                <w:rFonts w:ascii="Arial Narrow" w:eastAsia="Arial Narrow" w:hAnsi="Arial Narrow" w:cs="Arial Narrow"/>
                <w:b/>
                <w:bCs/>
                <w:color w:val="000000"/>
                <w:szCs w:val="22"/>
                <w:lang w:eastAsia="en-GB"/>
              </w:rPr>
            </w:pPr>
          </w:p>
        </w:tc>
      </w:tr>
      <w:tr w:rsidR="00E9274B" w:rsidRPr="000668C7" w14:paraId="4D465E29" w14:textId="77777777" w:rsidTr="00A42C61">
        <w:trPr>
          <w:trHeight w:val="312"/>
        </w:trPr>
        <w:tc>
          <w:tcPr>
            <w:tcW w:w="3119" w:type="dxa"/>
            <w:gridSpan w:val="2"/>
            <w:vMerge/>
          </w:tcPr>
          <w:p w14:paraId="5913A54A" w14:textId="77777777" w:rsidR="00E9274B" w:rsidRPr="000668C7" w:rsidRDefault="00E9274B" w:rsidP="00A42C61">
            <w:pPr>
              <w:spacing w:before="0" w:after="0" w:line="216" w:lineRule="auto"/>
              <w:rPr>
                <w:rFonts w:ascii="Arial Narrow" w:eastAsia="Arial Narrow" w:hAnsi="Arial Narrow" w:cs="Arial Narrow"/>
                <w:color w:val="000000"/>
                <w:szCs w:val="22"/>
                <w:lang w:eastAsia="en-GB"/>
              </w:rPr>
            </w:pPr>
          </w:p>
        </w:tc>
        <w:tc>
          <w:tcPr>
            <w:tcW w:w="2410" w:type="dxa"/>
            <w:gridSpan w:val="2"/>
            <w:vMerge w:val="restart"/>
          </w:tcPr>
          <w:p w14:paraId="61B8FE45"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Enquiry based approach not used</w:t>
            </w:r>
          </w:p>
          <w:p w14:paraId="10FF769C"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No rationale offered for its suitability for investigation of leadership and management </w:t>
            </w:r>
          </w:p>
          <w:p w14:paraId="3375F479"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Situation insufficiently complex</w:t>
            </w:r>
          </w:p>
        </w:tc>
        <w:tc>
          <w:tcPr>
            <w:tcW w:w="2268" w:type="dxa"/>
            <w:gridSpan w:val="3"/>
            <w:vMerge w:val="restart"/>
          </w:tcPr>
          <w:p w14:paraId="4F308978"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Enquiry  based </w:t>
            </w:r>
            <w:r w:rsidRPr="000668C7">
              <w:rPr>
                <w:rFonts w:ascii="Arial Narrow" w:eastAsia="Arial Narrow" w:hAnsi="Arial Narrow" w:cs="Arial Narrow"/>
                <w:sz w:val="18"/>
                <w:szCs w:val="18"/>
                <w:lang w:eastAsia="en-GB"/>
              </w:rPr>
              <w:t>research-orientated</w:t>
            </w:r>
            <w:r w:rsidRPr="000668C7">
              <w:rPr>
                <w:rFonts w:ascii="Arial Narrow" w:eastAsia="Arial Narrow" w:hAnsi="Arial Narrow" w:cs="Arial Narrow"/>
                <w:color w:val="000000"/>
                <w:sz w:val="18"/>
                <w:szCs w:val="18"/>
                <w:lang w:eastAsia="en-GB"/>
              </w:rPr>
              <w:t xml:space="preserve"> approach clearly adopted with some rationale articulated for its suitability for investigation of leadership and management in a sufficiently complex situation</w:t>
            </w:r>
          </w:p>
        </w:tc>
        <w:tc>
          <w:tcPr>
            <w:tcW w:w="3260" w:type="dxa"/>
            <w:gridSpan w:val="3"/>
            <w:vMerge w:val="restart"/>
          </w:tcPr>
          <w:p w14:paraId="14168D53" w14:textId="77777777" w:rsidR="00E9274B" w:rsidRPr="000668C7" w:rsidRDefault="00E9274B" w:rsidP="00E9274B">
            <w:pPr>
              <w:numPr>
                <w:ilvl w:val="0"/>
                <w:numId w:val="2"/>
              </w:numPr>
              <w:tabs>
                <w:tab w:val="num" w:pos="182"/>
                <w:tab w:val="num" w:pos="214"/>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Innovative and detailed enquiry based </w:t>
            </w:r>
            <w:r w:rsidRPr="000668C7">
              <w:rPr>
                <w:rFonts w:ascii="Arial Narrow" w:eastAsia="Arial Narrow" w:hAnsi="Arial Narrow" w:cs="Arial Narrow"/>
                <w:sz w:val="18"/>
                <w:szCs w:val="18"/>
                <w:lang w:eastAsia="en-GB"/>
              </w:rPr>
              <w:t>research-orientated</w:t>
            </w:r>
            <w:r w:rsidRPr="000668C7">
              <w:rPr>
                <w:rFonts w:ascii="Arial Narrow" w:eastAsia="Arial Narrow" w:hAnsi="Arial Narrow" w:cs="Arial Narrow"/>
                <w:color w:val="000000"/>
                <w:sz w:val="18"/>
                <w:szCs w:val="18"/>
                <w:lang w:eastAsia="en-GB"/>
              </w:rPr>
              <w:t xml:space="preserve"> approach adopted with a compelling rationale clearly articulated for its suitability for investigation of leadership and management</w:t>
            </w:r>
          </w:p>
        </w:tc>
        <w:tc>
          <w:tcPr>
            <w:tcW w:w="2552" w:type="dxa"/>
            <w:vMerge/>
            <w:vAlign w:val="center"/>
          </w:tcPr>
          <w:p w14:paraId="40385CA1"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tc>
      </w:tr>
      <w:tr w:rsidR="00E9274B" w:rsidRPr="000668C7" w14:paraId="1CA5759E" w14:textId="77777777" w:rsidTr="00A42C61">
        <w:trPr>
          <w:trHeight w:val="312"/>
        </w:trPr>
        <w:tc>
          <w:tcPr>
            <w:tcW w:w="3119" w:type="dxa"/>
            <w:gridSpan w:val="2"/>
            <w:vMerge/>
          </w:tcPr>
          <w:p w14:paraId="1F972449" w14:textId="77777777" w:rsidR="00E9274B" w:rsidRPr="000668C7" w:rsidRDefault="00E9274B" w:rsidP="00A42C61">
            <w:pPr>
              <w:spacing w:before="0" w:after="0" w:line="216" w:lineRule="auto"/>
              <w:rPr>
                <w:rFonts w:ascii="Arial Narrow" w:eastAsia="Arial Narrow" w:hAnsi="Arial Narrow" w:cs="Arial Narrow"/>
                <w:b/>
                <w:bCs/>
                <w:color w:val="000000"/>
                <w:szCs w:val="22"/>
                <w:lang w:eastAsia="en-GB"/>
              </w:rPr>
            </w:pPr>
          </w:p>
        </w:tc>
        <w:tc>
          <w:tcPr>
            <w:tcW w:w="2410" w:type="dxa"/>
            <w:gridSpan w:val="2"/>
            <w:vMerge/>
          </w:tcPr>
          <w:p w14:paraId="0457D2C0"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268" w:type="dxa"/>
            <w:gridSpan w:val="3"/>
            <w:vMerge/>
          </w:tcPr>
          <w:p w14:paraId="383CB524"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3260" w:type="dxa"/>
            <w:gridSpan w:val="3"/>
            <w:vMerge/>
          </w:tcPr>
          <w:p w14:paraId="0BFDF20F"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552" w:type="dxa"/>
            <w:vAlign w:val="center"/>
          </w:tcPr>
          <w:p w14:paraId="283BE3F8" w14:textId="77777777" w:rsidR="00E9274B" w:rsidRPr="000668C7" w:rsidRDefault="00E9274B" w:rsidP="00A42C61">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E9274B" w:rsidRPr="000668C7" w14:paraId="4D4E274A" w14:textId="77777777" w:rsidTr="00A42C61">
        <w:trPr>
          <w:trHeight w:val="312"/>
        </w:trPr>
        <w:tc>
          <w:tcPr>
            <w:tcW w:w="13609" w:type="dxa"/>
            <w:gridSpan w:val="11"/>
            <w:shd w:val="clear" w:color="auto" w:fill="E0E0E0"/>
          </w:tcPr>
          <w:p w14:paraId="129DDDAE" w14:textId="77777777" w:rsidR="00E9274B" w:rsidRPr="000668C7" w:rsidRDefault="00E9274B" w:rsidP="00A42C61">
            <w:pPr>
              <w:spacing w:before="0" w:after="0"/>
              <w:rPr>
                <w:rFonts w:ascii="Arial" w:eastAsia="Arial" w:hAnsi="Arial" w:cs="Arial"/>
                <w:sz w:val="20"/>
                <w:szCs w:val="20"/>
                <w:lang w:eastAsia="en-GB"/>
              </w:rPr>
            </w:pPr>
            <w:r w:rsidRPr="000668C7">
              <w:rPr>
                <w:rFonts w:ascii="Arial" w:eastAsia="Arial" w:hAnsi="Arial" w:cs="Arial"/>
                <w:b/>
                <w:bCs/>
                <w:color w:val="000000"/>
                <w:sz w:val="20"/>
                <w:szCs w:val="20"/>
                <w:lang w:eastAsia="en-GB"/>
              </w:rPr>
              <w:t xml:space="preserve">Learning Outcome / Section 2: </w:t>
            </w:r>
            <w:r w:rsidRPr="000668C7">
              <w:rPr>
                <w:rFonts w:ascii="Arial" w:eastAsia="Arial" w:hAnsi="Arial" w:cs="Arial"/>
                <w:sz w:val="20"/>
                <w:szCs w:val="20"/>
                <w:lang w:eastAsia="en-GB"/>
              </w:rPr>
              <w:t>Be able to design and undertake an enquiry based approach to learning and development</w:t>
            </w:r>
          </w:p>
        </w:tc>
      </w:tr>
      <w:tr w:rsidR="00E9274B" w:rsidRPr="000668C7" w14:paraId="319CEE58" w14:textId="77777777" w:rsidTr="00A42C61">
        <w:trPr>
          <w:trHeight w:val="312"/>
        </w:trPr>
        <w:tc>
          <w:tcPr>
            <w:tcW w:w="3119" w:type="dxa"/>
            <w:gridSpan w:val="2"/>
            <w:vAlign w:val="center"/>
          </w:tcPr>
          <w:p w14:paraId="4A461BDF" w14:textId="77777777" w:rsidR="00E9274B" w:rsidRPr="000668C7" w:rsidRDefault="00E9274B" w:rsidP="00A42C61">
            <w:pPr>
              <w:spacing w:before="0" w:after="0"/>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Assessment Criteria (AC)</w:t>
            </w:r>
          </w:p>
        </w:tc>
        <w:tc>
          <w:tcPr>
            <w:tcW w:w="7938" w:type="dxa"/>
            <w:gridSpan w:val="8"/>
            <w:vAlign w:val="center"/>
          </w:tcPr>
          <w:p w14:paraId="7EA8199E" w14:textId="77777777" w:rsidR="00E9274B" w:rsidRPr="000668C7" w:rsidRDefault="00E9274B" w:rsidP="00A42C61">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Sufficiency Descriptors</w:t>
            </w:r>
          </w:p>
          <w:p w14:paraId="11EBB9EA" w14:textId="77777777" w:rsidR="00E9274B" w:rsidRPr="000668C7" w:rsidRDefault="00E9274B" w:rsidP="00A42C61">
            <w:pPr>
              <w:spacing w:before="0" w:after="0" w:line="216" w:lineRule="auto"/>
              <w:jc w:val="center"/>
              <w:rPr>
                <w:rFonts w:ascii="Arial Narrow" w:eastAsia="Arial Narrow" w:hAnsi="Arial Narrow" w:cs="Arial Narrow"/>
                <w:i/>
                <w:iCs/>
                <w:color w:val="000000"/>
                <w:sz w:val="20"/>
                <w:szCs w:val="20"/>
                <w:lang w:eastAsia="en-GB"/>
              </w:rPr>
            </w:pPr>
            <w:r w:rsidRPr="000668C7">
              <w:rPr>
                <w:rFonts w:ascii="Arial Narrow" w:eastAsia="Arial Narrow" w:hAnsi="Arial Narrow" w:cs="Arial Narrow"/>
                <w:i/>
                <w:iCs/>
                <w:color w:val="000000"/>
                <w:sz w:val="16"/>
                <w:szCs w:val="16"/>
                <w:lang w:eastAsia="en-GB"/>
              </w:rPr>
              <w:t>[Typical standard that , if replicated across the whole submission, would produce a referral, borderline pass or good pass result]</w:t>
            </w:r>
          </w:p>
        </w:tc>
        <w:tc>
          <w:tcPr>
            <w:tcW w:w="2552" w:type="dxa"/>
            <w:vAlign w:val="center"/>
          </w:tcPr>
          <w:p w14:paraId="1B47EEB2" w14:textId="77777777" w:rsidR="00E9274B" w:rsidRPr="000668C7" w:rsidRDefault="00E9274B" w:rsidP="00A42C61">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E9274B" w:rsidRPr="000668C7" w14:paraId="6E4CBE30" w14:textId="77777777" w:rsidTr="00A42C61">
        <w:trPr>
          <w:trHeight w:val="312"/>
        </w:trPr>
        <w:tc>
          <w:tcPr>
            <w:tcW w:w="3119" w:type="dxa"/>
            <w:gridSpan w:val="2"/>
            <w:vMerge w:val="restart"/>
          </w:tcPr>
          <w:p w14:paraId="6C706AFA" w14:textId="77777777" w:rsidR="00E9274B" w:rsidRPr="000668C7" w:rsidRDefault="00E9274B" w:rsidP="00A42C61">
            <w:pPr>
              <w:spacing w:before="0" w:after="0" w:line="216" w:lineRule="auto"/>
              <w:rPr>
                <w:rFonts w:ascii="Arial Narrow" w:eastAsia="Arial Narrow" w:hAnsi="Arial Narrow" w:cs="Arial Narrow"/>
                <w:color w:val="000000"/>
                <w:sz w:val="20"/>
                <w:szCs w:val="20"/>
                <w:lang w:eastAsia="en-GB"/>
              </w:rPr>
            </w:pPr>
          </w:p>
          <w:p w14:paraId="2FC4DDD3" w14:textId="77777777" w:rsidR="00E9274B" w:rsidRPr="000668C7" w:rsidRDefault="00E9274B" w:rsidP="00A42C61">
            <w:pPr>
              <w:spacing w:before="0" w:after="0" w:line="216" w:lineRule="auto"/>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lastRenderedPageBreak/>
              <w:t>AC 2.1</w:t>
            </w:r>
          </w:p>
          <w:p w14:paraId="2E7EBBCC" w14:textId="77777777" w:rsidR="00E9274B" w:rsidRPr="000668C7" w:rsidRDefault="00E9274B" w:rsidP="00A42C61">
            <w:pPr>
              <w:spacing w:before="0" w:after="0"/>
              <w:jc w:val="both"/>
              <w:rPr>
                <w:rFonts w:ascii="Arial Narrow" w:eastAsia="Arial Narrow" w:hAnsi="Arial Narrow" w:cs="Arial Narrow"/>
                <w:color w:val="000000"/>
                <w:sz w:val="20"/>
                <w:szCs w:val="20"/>
                <w:lang w:eastAsia="en-GB"/>
              </w:rPr>
            </w:pPr>
            <w:r w:rsidRPr="000668C7">
              <w:rPr>
                <w:rFonts w:ascii="Arial Narrow" w:eastAsia="Arial Narrow" w:hAnsi="Arial Narrow" w:cs="Arial Narrow"/>
                <w:sz w:val="20"/>
                <w:szCs w:val="20"/>
                <w:lang w:eastAsia="en-GB"/>
              </w:rPr>
              <w:t>Propose a valid enquiry which draws on existing cross cultural knowledge and current practice in leadership and management using a robust methodological approach  within a realistic time frame and budget in the learner specific context</w:t>
            </w:r>
          </w:p>
        </w:tc>
        <w:tc>
          <w:tcPr>
            <w:tcW w:w="2410" w:type="dxa"/>
            <w:gridSpan w:val="2"/>
          </w:tcPr>
          <w:p w14:paraId="4EF75A46"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lastRenderedPageBreak/>
              <w:t>Referral</w:t>
            </w:r>
          </w:p>
        </w:tc>
        <w:tc>
          <w:tcPr>
            <w:tcW w:w="2268" w:type="dxa"/>
            <w:gridSpan w:val="3"/>
          </w:tcPr>
          <w:p w14:paraId="024F0F1E"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2E03A3A7"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Good Pass</w:t>
            </w:r>
          </w:p>
        </w:tc>
        <w:tc>
          <w:tcPr>
            <w:tcW w:w="2552" w:type="dxa"/>
            <w:vMerge w:val="restart"/>
            <w:vAlign w:val="center"/>
          </w:tcPr>
          <w:p w14:paraId="5CAA0886"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0215D8C5"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1B29BA1C"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2AD59506"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5EC2D148"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72E3A9A5"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p w14:paraId="22F00DC3"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tc>
      </w:tr>
      <w:tr w:rsidR="00E9274B" w:rsidRPr="000668C7" w14:paraId="5BC9484A" w14:textId="77777777" w:rsidTr="00A42C61">
        <w:trPr>
          <w:trHeight w:val="1688"/>
        </w:trPr>
        <w:tc>
          <w:tcPr>
            <w:tcW w:w="3119" w:type="dxa"/>
            <w:gridSpan w:val="2"/>
            <w:vMerge/>
          </w:tcPr>
          <w:p w14:paraId="11293B2A" w14:textId="77777777" w:rsidR="00E9274B" w:rsidRPr="000668C7" w:rsidRDefault="00E9274B" w:rsidP="00A42C61">
            <w:pPr>
              <w:spacing w:before="0" w:after="0" w:line="216" w:lineRule="auto"/>
              <w:rPr>
                <w:rFonts w:ascii="Arial Narrow" w:eastAsia="Arial Narrow" w:hAnsi="Arial Narrow" w:cs="Arial Narrow"/>
                <w:color w:val="000000"/>
                <w:szCs w:val="22"/>
                <w:lang w:eastAsia="en-GB"/>
              </w:rPr>
            </w:pPr>
          </w:p>
        </w:tc>
        <w:tc>
          <w:tcPr>
            <w:tcW w:w="2410" w:type="dxa"/>
            <w:gridSpan w:val="2"/>
            <w:vMerge w:val="restart"/>
          </w:tcPr>
          <w:p w14:paraId="75CF7A52"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No statement regarding design of the enquiry although some intention to investigate articulated. </w:t>
            </w:r>
          </w:p>
          <w:p w14:paraId="3394813E"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Inadequate evidence of methodology and/or approach inappropriate or lacking robustness</w:t>
            </w:r>
          </w:p>
          <w:p w14:paraId="632EFF43"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Limited reference made to academic sources that underpin the enquiry  </w:t>
            </w:r>
          </w:p>
        </w:tc>
        <w:tc>
          <w:tcPr>
            <w:tcW w:w="2268" w:type="dxa"/>
            <w:gridSpan w:val="3"/>
            <w:vMerge w:val="restart"/>
          </w:tcPr>
          <w:p w14:paraId="1D03A215"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An adequate design for a valid enquiry, using a robust methodology and which specifies the context in which the enquiry will take place within a realistic time frame. Reference to an acceptable range of academic and practitioner sources that underpin the enquiry</w:t>
            </w:r>
          </w:p>
        </w:tc>
        <w:tc>
          <w:tcPr>
            <w:tcW w:w="3260" w:type="dxa"/>
            <w:gridSpan w:val="3"/>
            <w:vMerge w:val="restart"/>
          </w:tcPr>
          <w:p w14:paraId="2F6DB2F5" w14:textId="77777777" w:rsidR="00E9274B" w:rsidRPr="000668C7" w:rsidRDefault="00E9274B" w:rsidP="00E9274B">
            <w:pPr>
              <w:numPr>
                <w:ilvl w:val="0"/>
                <w:numId w:val="2"/>
              </w:numPr>
              <w:spacing w:before="0" w:after="0" w:line="216" w:lineRule="auto"/>
              <w:contextualSpacing/>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An outstanding proposal  which indicates originality of thought in stated intention and analysis and demonstration that it will be undertaken with discussion of theoretical underpinning for the enquiry drawing on leadership, management  and construction of knowledge sources within a realistic time frame.</w:t>
            </w:r>
          </w:p>
        </w:tc>
        <w:tc>
          <w:tcPr>
            <w:tcW w:w="2552" w:type="dxa"/>
            <w:vMerge/>
            <w:vAlign w:val="center"/>
          </w:tcPr>
          <w:p w14:paraId="1E7724BE" w14:textId="77777777" w:rsidR="00E9274B" w:rsidRPr="000668C7" w:rsidRDefault="00E9274B" w:rsidP="00A42C61">
            <w:pPr>
              <w:spacing w:before="0" w:after="0" w:line="216" w:lineRule="auto"/>
              <w:jc w:val="center"/>
              <w:rPr>
                <w:rFonts w:ascii="Arial Narrow" w:eastAsia="Arial Narrow" w:hAnsi="Arial Narrow" w:cs="Arial Narrow"/>
                <w:b/>
                <w:bCs/>
                <w:color w:val="000000"/>
                <w:sz w:val="18"/>
                <w:szCs w:val="18"/>
                <w:lang w:eastAsia="en-GB"/>
              </w:rPr>
            </w:pPr>
          </w:p>
        </w:tc>
      </w:tr>
      <w:tr w:rsidR="00E9274B" w:rsidRPr="000668C7" w14:paraId="29D064D0" w14:textId="77777777" w:rsidTr="00A42C61">
        <w:trPr>
          <w:trHeight w:val="279"/>
        </w:trPr>
        <w:tc>
          <w:tcPr>
            <w:tcW w:w="3119" w:type="dxa"/>
            <w:gridSpan w:val="2"/>
            <w:vMerge/>
          </w:tcPr>
          <w:p w14:paraId="53E732B9" w14:textId="77777777" w:rsidR="00E9274B" w:rsidRPr="000668C7" w:rsidRDefault="00E9274B" w:rsidP="00A42C61">
            <w:pPr>
              <w:spacing w:before="0" w:after="0" w:line="216" w:lineRule="auto"/>
              <w:rPr>
                <w:rFonts w:ascii="Arial Narrow" w:eastAsia="Arial Narrow" w:hAnsi="Arial Narrow" w:cs="Arial Narrow"/>
                <w:color w:val="000000"/>
                <w:szCs w:val="22"/>
                <w:lang w:eastAsia="en-GB"/>
              </w:rPr>
            </w:pPr>
          </w:p>
        </w:tc>
        <w:tc>
          <w:tcPr>
            <w:tcW w:w="2410" w:type="dxa"/>
            <w:gridSpan w:val="2"/>
            <w:vMerge/>
          </w:tcPr>
          <w:p w14:paraId="6791B600" w14:textId="77777777" w:rsidR="00E9274B" w:rsidRPr="000668C7" w:rsidRDefault="00E9274B" w:rsidP="00E9274B">
            <w:pPr>
              <w:numPr>
                <w:ilvl w:val="0"/>
                <w:numId w:val="2"/>
              </w:numPr>
              <w:spacing w:before="0" w:after="120"/>
              <w:rPr>
                <w:rFonts w:ascii="Arial Narrow" w:eastAsia="Arial Narrow" w:hAnsi="Arial Narrow" w:cs="Arial Narrow"/>
                <w:color w:val="000000"/>
                <w:sz w:val="18"/>
                <w:szCs w:val="18"/>
                <w:lang w:eastAsia="en-GB"/>
              </w:rPr>
            </w:pPr>
          </w:p>
        </w:tc>
        <w:tc>
          <w:tcPr>
            <w:tcW w:w="2268" w:type="dxa"/>
            <w:gridSpan w:val="3"/>
            <w:vMerge/>
          </w:tcPr>
          <w:p w14:paraId="5C001330" w14:textId="77777777" w:rsidR="00E9274B" w:rsidRPr="000668C7" w:rsidRDefault="00E9274B" w:rsidP="00E9274B">
            <w:pPr>
              <w:numPr>
                <w:ilvl w:val="0"/>
                <w:numId w:val="2"/>
              </w:numPr>
              <w:spacing w:before="0" w:after="120"/>
              <w:rPr>
                <w:rFonts w:ascii="Arial Narrow" w:eastAsia="Arial Narrow" w:hAnsi="Arial Narrow" w:cs="Arial Narrow"/>
                <w:color w:val="000000"/>
                <w:sz w:val="18"/>
                <w:szCs w:val="18"/>
                <w:lang w:eastAsia="en-GB"/>
              </w:rPr>
            </w:pPr>
          </w:p>
        </w:tc>
        <w:tc>
          <w:tcPr>
            <w:tcW w:w="3260" w:type="dxa"/>
            <w:gridSpan w:val="3"/>
            <w:vMerge/>
          </w:tcPr>
          <w:p w14:paraId="09ECF594" w14:textId="77777777" w:rsidR="00E9274B" w:rsidRPr="000668C7" w:rsidRDefault="00E9274B" w:rsidP="00E9274B">
            <w:pPr>
              <w:numPr>
                <w:ilvl w:val="0"/>
                <w:numId w:val="2"/>
              </w:numPr>
              <w:spacing w:before="0" w:after="120"/>
              <w:rPr>
                <w:rFonts w:ascii="Arial Narrow" w:eastAsia="Arial Narrow" w:hAnsi="Arial Narrow" w:cs="Arial Narrow"/>
                <w:color w:val="000000"/>
                <w:sz w:val="18"/>
                <w:szCs w:val="18"/>
                <w:lang w:eastAsia="en-GB"/>
              </w:rPr>
            </w:pPr>
          </w:p>
        </w:tc>
        <w:tc>
          <w:tcPr>
            <w:tcW w:w="2552" w:type="dxa"/>
            <w:vAlign w:val="center"/>
          </w:tcPr>
          <w:p w14:paraId="6295D9C6" w14:textId="77777777" w:rsidR="00E9274B" w:rsidRPr="000668C7" w:rsidRDefault="00E9274B" w:rsidP="00A42C61">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E9274B" w:rsidRPr="000668C7" w14:paraId="30C75B3B" w14:textId="77777777" w:rsidTr="00A42C61">
        <w:trPr>
          <w:trHeight w:val="312"/>
        </w:trPr>
        <w:tc>
          <w:tcPr>
            <w:tcW w:w="3119" w:type="dxa"/>
            <w:gridSpan w:val="2"/>
            <w:vMerge w:val="restart"/>
          </w:tcPr>
          <w:p w14:paraId="3AB837E9" w14:textId="77777777" w:rsidR="00E9274B" w:rsidRPr="000668C7" w:rsidRDefault="00E9274B" w:rsidP="00A42C61">
            <w:pPr>
              <w:spacing w:before="0" w:after="0" w:line="216" w:lineRule="auto"/>
              <w:rPr>
                <w:rFonts w:ascii="Arial Narrow" w:eastAsia="Arial Narrow" w:hAnsi="Arial Narrow" w:cs="Arial Narrow"/>
                <w:color w:val="000000"/>
                <w:sz w:val="20"/>
                <w:szCs w:val="20"/>
                <w:lang w:eastAsia="en-GB"/>
              </w:rPr>
            </w:pPr>
          </w:p>
          <w:p w14:paraId="4845AFE6" w14:textId="77777777" w:rsidR="00E9274B" w:rsidRPr="000668C7" w:rsidRDefault="00E9274B" w:rsidP="00A42C61">
            <w:pPr>
              <w:spacing w:before="0" w:after="0" w:line="216" w:lineRule="auto"/>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AC 2.2</w:t>
            </w:r>
          </w:p>
          <w:p w14:paraId="3479E49F" w14:textId="77777777" w:rsidR="00E9274B" w:rsidRPr="000668C7" w:rsidRDefault="00E9274B" w:rsidP="00A42C61">
            <w:pPr>
              <w:tabs>
                <w:tab w:val="center" w:pos="4153"/>
                <w:tab w:val="right" w:pos="8306"/>
              </w:tabs>
              <w:spacing w:before="0" w:after="0"/>
              <w:rPr>
                <w:rFonts w:ascii="Arial Narrow" w:eastAsia="Arial Narrow" w:hAnsi="Arial Narrow" w:cs="Arial Narrow"/>
                <w:color w:val="000000"/>
                <w:sz w:val="20"/>
                <w:szCs w:val="20"/>
                <w:lang w:eastAsia="en-GB"/>
              </w:rPr>
            </w:pPr>
            <w:r w:rsidRPr="000668C7">
              <w:rPr>
                <w:rFonts w:ascii="Arial Narrow" w:eastAsia="Arial Narrow" w:hAnsi="Arial Narrow" w:cs="Calibri"/>
                <w:sz w:val="20"/>
                <w:szCs w:val="20"/>
                <w:lang w:eastAsia="en-GB"/>
              </w:rPr>
              <w:t>Undertake a robust data-driven enquiry based on an investigative proposal negotiated with stakeholders that adds additional value through active participation in a learning community</w:t>
            </w:r>
          </w:p>
        </w:tc>
        <w:tc>
          <w:tcPr>
            <w:tcW w:w="2410" w:type="dxa"/>
            <w:gridSpan w:val="2"/>
          </w:tcPr>
          <w:p w14:paraId="434467FA"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Referral </w:t>
            </w:r>
          </w:p>
        </w:tc>
        <w:tc>
          <w:tcPr>
            <w:tcW w:w="2268" w:type="dxa"/>
            <w:gridSpan w:val="3"/>
          </w:tcPr>
          <w:p w14:paraId="3255AED9"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1C218A2F"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Good Pass </w:t>
            </w:r>
          </w:p>
        </w:tc>
        <w:tc>
          <w:tcPr>
            <w:tcW w:w="2552" w:type="dxa"/>
            <w:vAlign w:val="center"/>
          </w:tcPr>
          <w:p w14:paraId="4DBEEE43" w14:textId="77777777" w:rsidR="00E9274B" w:rsidRPr="000668C7" w:rsidRDefault="00E9274B" w:rsidP="00A42C61">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E9274B" w:rsidRPr="000668C7" w14:paraId="6BAF6EBA" w14:textId="77777777" w:rsidTr="00A42C61">
        <w:trPr>
          <w:trHeight w:val="312"/>
        </w:trPr>
        <w:tc>
          <w:tcPr>
            <w:tcW w:w="3119" w:type="dxa"/>
            <w:gridSpan w:val="2"/>
            <w:vMerge/>
          </w:tcPr>
          <w:p w14:paraId="6B03A692" w14:textId="77777777" w:rsidR="00E9274B" w:rsidRPr="000668C7" w:rsidRDefault="00E9274B" w:rsidP="00A42C61">
            <w:pPr>
              <w:spacing w:before="0" w:after="0" w:line="216" w:lineRule="auto"/>
              <w:rPr>
                <w:rFonts w:ascii="Arial Narrow" w:eastAsia="Arial Narrow" w:hAnsi="Arial Narrow" w:cs="Arial Narrow"/>
                <w:color w:val="000000"/>
                <w:sz w:val="20"/>
                <w:szCs w:val="20"/>
                <w:lang w:eastAsia="en-GB"/>
              </w:rPr>
            </w:pPr>
          </w:p>
        </w:tc>
        <w:tc>
          <w:tcPr>
            <w:tcW w:w="2410" w:type="dxa"/>
            <w:gridSpan w:val="2"/>
            <w:vMerge w:val="restart"/>
          </w:tcPr>
          <w:p w14:paraId="061A1B77"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Enquiry not robust or not data driven</w:t>
            </w:r>
          </w:p>
          <w:p w14:paraId="329C516A"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 Insufficient reference to stakeholders</w:t>
            </w:r>
          </w:p>
          <w:p w14:paraId="31EC174A"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 Little or no evidence of negotiation with them or evidence of participation in a learning community </w:t>
            </w:r>
          </w:p>
        </w:tc>
        <w:tc>
          <w:tcPr>
            <w:tcW w:w="2268" w:type="dxa"/>
            <w:gridSpan w:val="3"/>
            <w:vMerge w:val="restart"/>
          </w:tcPr>
          <w:p w14:paraId="49464C2C"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Evidence  provided of appropriate use of data-driven enquiry </w:t>
            </w:r>
            <w:r w:rsidRPr="000668C7">
              <w:rPr>
                <w:rFonts w:ascii="Arial" w:eastAsia="Arial" w:hAnsi="Arial" w:cs="Arial"/>
                <w:b/>
                <w:sz w:val="16"/>
                <w:szCs w:val="16"/>
                <w:lang w:eastAsia="en-GB"/>
              </w:rPr>
              <w:t>and</w:t>
            </w:r>
            <w:r w:rsidRPr="000668C7">
              <w:rPr>
                <w:rFonts w:ascii="Arial" w:eastAsia="Arial" w:hAnsi="Arial" w:cs="Arial"/>
                <w:sz w:val="16"/>
                <w:szCs w:val="16"/>
                <w:lang w:eastAsia="en-GB"/>
              </w:rPr>
              <w:t xml:space="preserve"> identification and negotiation with stakeholders </w:t>
            </w:r>
            <w:r w:rsidRPr="000668C7">
              <w:rPr>
                <w:rFonts w:ascii="Arial" w:eastAsia="Arial" w:hAnsi="Arial" w:cs="Arial"/>
                <w:b/>
                <w:sz w:val="16"/>
                <w:szCs w:val="16"/>
                <w:lang w:eastAsia="en-GB"/>
              </w:rPr>
              <w:t>and</w:t>
            </w:r>
            <w:r w:rsidRPr="000668C7">
              <w:rPr>
                <w:rFonts w:ascii="Arial" w:eastAsia="Arial" w:hAnsi="Arial" w:cs="Arial"/>
                <w:sz w:val="16"/>
                <w:szCs w:val="16"/>
                <w:lang w:eastAsia="en-GB"/>
              </w:rPr>
              <w:t xml:space="preserve"> active participation in a learning community </w:t>
            </w:r>
          </w:p>
        </w:tc>
        <w:tc>
          <w:tcPr>
            <w:tcW w:w="3260" w:type="dxa"/>
            <w:gridSpan w:val="3"/>
            <w:vMerge w:val="restart"/>
          </w:tcPr>
          <w:p w14:paraId="28E5091B"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Ample and detailed evidence  provided of creative and/or extensive use of a range of different data-driven enquiry based approaches</w:t>
            </w:r>
          </w:p>
          <w:p w14:paraId="759B1178"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Substantial negotiation with wide range of stakeholders</w:t>
            </w:r>
          </w:p>
          <w:p w14:paraId="58FA1F6E"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Evidenced articulation of the contribution made to a specified learning community</w:t>
            </w:r>
          </w:p>
        </w:tc>
        <w:tc>
          <w:tcPr>
            <w:tcW w:w="2552" w:type="dxa"/>
            <w:vAlign w:val="center"/>
          </w:tcPr>
          <w:p w14:paraId="0E949C1A"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76353C74"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735D1204"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5489289A"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2CE76D3E"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4556C06F"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2C214528"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1366D96A"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tc>
      </w:tr>
      <w:tr w:rsidR="00E9274B" w:rsidRPr="000668C7" w14:paraId="25DAC294" w14:textId="77777777" w:rsidTr="00A42C61">
        <w:trPr>
          <w:trHeight w:val="281"/>
        </w:trPr>
        <w:tc>
          <w:tcPr>
            <w:tcW w:w="3119" w:type="dxa"/>
            <w:gridSpan w:val="2"/>
            <w:vMerge/>
          </w:tcPr>
          <w:p w14:paraId="4437D0C1" w14:textId="77777777" w:rsidR="00E9274B" w:rsidRPr="000668C7" w:rsidRDefault="00E9274B" w:rsidP="00A42C61">
            <w:pPr>
              <w:spacing w:before="0" w:after="0" w:line="216" w:lineRule="auto"/>
              <w:rPr>
                <w:rFonts w:ascii="Arial" w:eastAsia="Arial" w:hAnsi="Arial" w:cs="Arial"/>
                <w:color w:val="000000"/>
                <w:sz w:val="20"/>
                <w:szCs w:val="20"/>
                <w:lang w:eastAsia="en-GB"/>
              </w:rPr>
            </w:pPr>
          </w:p>
        </w:tc>
        <w:tc>
          <w:tcPr>
            <w:tcW w:w="2410" w:type="dxa"/>
            <w:gridSpan w:val="2"/>
            <w:vMerge/>
          </w:tcPr>
          <w:p w14:paraId="2C504745" w14:textId="77777777" w:rsidR="00E9274B" w:rsidRPr="000668C7" w:rsidRDefault="00E9274B" w:rsidP="00E9274B">
            <w:pPr>
              <w:numPr>
                <w:ilvl w:val="0"/>
                <w:numId w:val="2"/>
              </w:numPr>
              <w:spacing w:before="0" w:after="120"/>
              <w:rPr>
                <w:rFonts w:ascii="Arial Narrow" w:eastAsia="Arial Narrow" w:hAnsi="Arial Narrow" w:cs="Arial Narrow"/>
                <w:color w:val="000000"/>
                <w:sz w:val="18"/>
                <w:szCs w:val="18"/>
                <w:lang w:eastAsia="en-GB"/>
              </w:rPr>
            </w:pPr>
          </w:p>
        </w:tc>
        <w:tc>
          <w:tcPr>
            <w:tcW w:w="2268" w:type="dxa"/>
            <w:gridSpan w:val="3"/>
            <w:vMerge/>
          </w:tcPr>
          <w:p w14:paraId="1ECADCAA" w14:textId="77777777" w:rsidR="00E9274B" w:rsidRPr="000668C7" w:rsidRDefault="00E9274B" w:rsidP="00E9274B">
            <w:pPr>
              <w:numPr>
                <w:ilvl w:val="0"/>
                <w:numId w:val="2"/>
              </w:numPr>
              <w:spacing w:before="0" w:after="120"/>
              <w:rPr>
                <w:rFonts w:ascii="Arial Narrow" w:eastAsia="Arial Narrow" w:hAnsi="Arial Narrow" w:cs="Arial Narrow"/>
                <w:color w:val="000000"/>
                <w:sz w:val="18"/>
                <w:szCs w:val="18"/>
                <w:lang w:eastAsia="en-GB"/>
              </w:rPr>
            </w:pPr>
          </w:p>
        </w:tc>
        <w:tc>
          <w:tcPr>
            <w:tcW w:w="3260" w:type="dxa"/>
            <w:gridSpan w:val="3"/>
            <w:vMerge/>
          </w:tcPr>
          <w:p w14:paraId="67801AE1" w14:textId="77777777" w:rsidR="00E9274B" w:rsidRPr="000668C7" w:rsidRDefault="00E9274B" w:rsidP="00E9274B">
            <w:pPr>
              <w:numPr>
                <w:ilvl w:val="0"/>
                <w:numId w:val="2"/>
              </w:numPr>
              <w:spacing w:before="0" w:after="120"/>
              <w:rPr>
                <w:rFonts w:ascii="Arial Narrow" w:eastAsia="Arial Narrow" w:hAnsi="Arial Narrow" w:cs="Arial Narrow"/>
                <w:color w:val="000000"/>
                <w:sz w:val="18"/>
                <w:szCs w:val="18"/>
                <w:lang w:eastAsia="en-GB"/>
              </w:rPr>
            </w:pPr>
          </w:p>
        </w:tc>
        <w:tc>
          <w:tcPr>
            <w:tcW w:w="2552" w:type="dxa"/>
            <w:vAlign w:val="center"/>
          </w:tcPr>
          <w:p w14:paraId="389421A0" w14:textId="77777777" w:rsidR="00E9274B" w:rsidRPr="000668C7" w:rsidRDefault="00E9274B" w:rsidP="00A42C61">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E9274B" w:rsidRPr="000668C7" w14:paraId="5D0D217E" w14:textId="77777777" w:rsidTr="00A42C61">
        <w:trPr>
          <w:trHeight w:val="361"/>
        </w:trPr>
        <w:tc>
          <w:tcPr>
            <w:tcW w:w="6877" w:type="dxa"/>
            <w:gridSpan w:val="6"/>
          </w:tcPr>
          <w:p w14:paraId="54677E3B" w14:textId="77777777" w:rsidR="00E9274B" w:rsidRPr="000668C7" w:rsidRDefault="00E9274B" w:rsidP="00A42C61">
            <w:pPr>
              <w:spacing w:before="0" w:after="0" w:line="216" w:lineRule="auto"/>
              <w:rPr>
                <w:rFonts w:ascii="Arial Narrow" w:eastAsia="Arial Narrow" w:hAnsi="Arial Narrow" w:cs="Arial Narrow"/>
                <w:b/>
                <w:bCs/>
                <w:color w:val="000000"/>
                <w:sz w:val="20"/>
                <w:szCs w:val="20"/>
                <w:lang w:eastAsia="en-GB"/>
              </w:rPr>
            </w:pPr>
            <w:r w:rsidRPr="000668C7">
              <w:rPr>
                <w:rFonts w:ascii="Arial Narrow" w:eastAsia="Arial Narrow" w:hAnsi="Arial Narrow" w:cs="Arial Narrow"/>
                <w:b/>
                <w:bCs/>
                <w:color w:val="000000"/>
                <w:sz w:val="20"/>
                <w:szCs w:val="20"/>
                <w:lang w:eastAsia="en-GB"/>
              </w:rPr>
              <w:t xml:space="preserve">Section comments </w:t>
            </w:r>
            <w:r w:rsidRPr="000668C7">
              <w:rPr>
                <w:rFonts w:ascii="Arial Narrow" w:eastAsia="Arial Narrow" w:hAnsi="Arial Narrow" w:cs="Arial Narrow"/>
                <w:color w:val="000000"/>
                <w:sz w:val="20"/>
                <w:szCs w:val="20"/>
                <w:lang w:eastAsia="en-GB"/>
              </w:rPr>
              <w:t>(optional):</w:t>
            </w:r>
          </w:p>
        </w:tc>
        <w:tc>
          <w:tcPr>
            <w:tcW w:w="6732" w:type="dxa"/>
            <w:gridSpan w:val="5"/>
          </w:tcPr>
          <w:p w14:paraId="21628ECD" w14:textId="77777777" w:rsidR="00E9274B" w:rsidRPr="000668C7" w:rsidRDefault="00E9274B" w:rsidP="00A42C61">
            <w:pPr>
              <w:spacing w:before="0" w:after="0" w:line="216" w:lineRule="auto"/>
              <w:rPr>
                <w:rFonts w:ascii="Arial Narrow" w:eastAsia="Arial Narrow" w:hAnsi="Arial Narrow" w:cs="Arial Narrow"/>
                <w:b/>
                <w:bCs/>
                <w:color w:val="000000"/>
                <w:sz w:val="20"/>
                <w:szCs w:val="20"/>
                <w:lang w:eastAsia="en-GB"/>
              </w:rPr>
            </w:pPr>
            <w:r w:rsidRPr="000668C7">
              <w:rPr>
                <w:rFonts w:ascii="Arial Narrow" w:eastAsia="Arial Narrow" w:hAnsi="Arial Narrow" w:cs="Arial Narrow"/>
                <w:b/>
                <w:bCs/>
                <w:color w:val="000000"/>
                <w:sz w:val="20"/>
                <w:szCs w:val="20"/>
                <w:lang w:eastAsia="en-GB"/>
              </w:rPr>
              <w:t xml:space="preserve">Verification comments </w:t>
            </w:r>
            <w:r w:rsidRPr="000668C7">
              <w:rPr>
                <w:rFonts w:ascii="Arial Narrow" w:eastAsia="Arial Narrow" w:hAnsi="Arial Narrow" w:cs="Arial Narrow"/>
                <w:color w:val="000000"/>
                <w:sz w:val="20"/>
                <w:szCs w:val="20"/>
                <w:lang w:eastAsia="en-GB"/>
              </w:rPr>
              <w:t>(optional):</w:t>
            </w:r>
          </w:p>
        </w:tc>
      </w:tr>
      <w:tr w:rsidR="00E9274B" w:rsidRPr="000668C7" w14:paraId="0C949FA4" w14:textId="77777777" w:rsidTr="00A42C61">
        <w:trPr>
          <w:trHeight w:val="312"/>
        </w:trPr>
        <w:tc>
          <w:tcPr>
            <w:tcW w:w="13609" w:type="dxa"/>
            <w:gridSpan w:val="11"/>
            <w:shd w:val="clear" w:color="auto" w:fill="E0E0E0"/>
          </w:tcPr>
          <w:p w14:paraId="5BCAC280" w14:textId="77777777" w:rsidR="00E9274B" w:rsidRPr="000668C7" w:rsidRDefault="00E9274B" w:rsidP="00A42C61">
            <w:pPr>
              <w:spacing w:before="0" w:after="0"/>
              <w:rPr>
                <w:rFonts w:ascii="Arial" w:eastAsia="Arial" w:hAnsi="Arial" w:cs="Arial"/>
                <w:sz w:val="20"/>
                <w:szCs w:val="20"/>
                <w:lang w:eastAsia="en-GB"/>
              </w:rPr>
            </w:pPr>
            <w:r w:rsidRPr="000668C7">
              <w:rPr>
                <w:rFonts w:ascii="Arial" w:eastAsia="Arial" w:hAnsi="Arial" w:cs="Arial"/>
                <w:b/>
                <w:bCs/>
                <w:color w:val="000000"/>
                <w:sz w:val="20"/>
                <w:szCs w:val="20"/>
                <w:lang w:eastAsia="en-GB"/>
              </w:rPr>
              <w:t xml:space="preserve">Learning Outcome / Section 3: </w:t>
            </w:r>
            <w:r w:rsidRPr="000668C7">
              <w:rPr>
                <w:rFonts w:ascii="Arial" w:eastAsia="Arial" w:hAnsi="Arial" w:cs="Arial"/>
                <w:sz w:val="20"/>
                <w:szCs w:val="20"/>
                <w:lang w:eastAsia="en-GB"/>
              </w:rPr>
              <w:t>Be able to evaluate and deliver the outcome of enquiry based learning</w:t>
            </w:r>
          </w:p>
        </w:tc>
      </w:tr>
      <w:tr w:rsidR="00E9274B" w:rsidRPr="000668C7" w14:paraId="54E2B3F7" w14:textId="77777777" w:rsidTr="00A42C61">
        <w:trPr>
          <w:trHeight w:val="312"/>
        </w:trPr>
        <w:tc>
          <w:tcPr>
            <w:tcW w:w="3119" w:type="dxa"/>
            <w:gridSpan w:val="2"/>
            <w:vAlign w:val="center"/>
          </w:tcPr>
          <w:p w14:paraId="3CBD02B6" w14:textId="77777777" w:rsidR="00E9274B" w:rsidRPr="000668C7" w:rsidRDefault="00E9274B" w:rsidP="00A42C61">
            <w:pPr>
              <w:spacing w:before="0" w:after="0"/>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Assessment Criteria (AC)</w:t>
            </w:r>
          </w:p>
        </w:tc>
        <w:tc>
          <w:tcPr>
            <w:tcW w:w="7938" w:type="dxa"/>
            <w:gridSpan w:val="8"/>
            <w:vAlign w:val="center"/>
          </w:tcPr>
          <w:p w14:paraId="3A1DD96F" w14:textId="77777777" w:rsidR="00E9274B" w:rsidRPr="000668C7" w:rsidRDefault="00E9274B" w:rsidP="00A42C61">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Sufficiency Descriptors</w:t>
            </w:r>
          </w:p>
          <w:p w14:paraId="262B3E95" w14:textId="77777777" w:rsidR="00E9274B" w:rsidRPr="000668C7" w:rsidRDefault="00E9274B" w:rsidP="00A42C61">
            <w:pPr>
              <w:spacing w:before="0" w:after="0" w:line="216" w:lineRule="auto"/>
              <w:jc w:val="center"/>
              <w:rPr>
                <w:rFonts w:ascii="Arial Narrow" w:eastAsia="Arial Narrow" w:hAnsi="Arial Narrow" w:cs="Arial Narrow"/>
                <w:i/>
                <w:iCs/>
                <w:color w:val="000000"/>
                <w:sz w:val="20"/>
                <w:szCs w:val="20"/>
                <w:lang w:eastAsia="en-GB"/>
              </w:rPr>
            </w:pPr>
            <w:r w:rsidRPr="000668C7">
              <w:rPr>
                <w:rFonts w:ascii="Arial Narrow" w:eastAsia="Arial Narrow" w:hAnsi="Arial Narrow" w:cs="Arial Narrow"/>
                <w:i/>
                <w:iCs/>
                <w:color w:val="000000"/>
                <w:sz w:val="16"/>
                <w:szCs w:val="16"/>
                <w:lang w:eastAsia="en-GB"/>
              </w:rPr>
              <w:t>[Typical standard that , if replicated across the whole submission, would produce a referral, borderline pass or good pass result]</w:t>
            </w:r>
          </w:p>
        </w:tc>
        <w:tc>
          <w:tcPr>
            <w:tcW w:w="2552" w:type="dxa"/>
            <w:vAlign w:val="center"/>
          </w:tcPr>
          <w:p w14:paraId="640CAA00" w14:textId="77777777" w:rsidR="00E9274B" w:rsidRPr="000668C7" w:rsidRDefault="00E9274B" w:rsidP="00A42C61">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E9274B" w:rsidRPr="000668C7" w14:paraId="6DCA5D9C" w14:textId="77777777" w:rsidTr="00A42C61">
        <w:trPr>
          <w:trHeight w:val="312"/>
        </w:trPr>
        <w:tc>
          <w:tcPr>
            <w:tcW w:w="3119" w:type="dxa"/>
            <w:gridSpan w:val="2"/>
            <w:vMerge w:val="restart"/>
          </w:tcPr>
          <w:p w14:paraId="181EEF23" w14:textId="77777777" w:rsidR="00E9274B" w:rsidRPr="000668C7" w:rsidRDefault="00E9274B" w:rsidP="00A42C61">
            <w:pPr>
              <w:spacing w:before="0" w:after="0" w:line="216" w:lineRule="auto"/>
              <w:rPr>
                <w:rFonts w:ascii="Arial Narrow" w:eastAsia="Arial Narrow" w:hAnsi="Arial Narrow" w:cs="Arial Narrow"/>
                <w:color w:val="000000"/>
                <w:sz w:val="20"/>
                <w:szCs w:val="20"/>
                <w:lang w:eastAsia="en-GB"/>
              </w:rPr>
            </w:pPr>
          </w:p>
          <w:p w14:paraId="75C8D479" w14:textId="77777777" w:rsidR="00E9274B" w:rsidRPr="000668C7" w:rsidRDefault="00E9274B" w:rsidP="00A42C61">
            <w:pPr>
              <w:spacing w:before="0" w:after="0" w:line="216" w:lineRule="auto"/>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AC 3.1</w:t>
            </w:r>
          </w:p>
          <w:p w14:paraId="348C2017" w14:textId="77777777" w:rsidR="00E9274B" w:rsidRPr="000668C7" w:rsidRDefault="00E9274B" w:rsidP="00A42C61">
            <w:pPr>
              <w:tabs>
                <w:tab w:val="center" w:pos="4153"/>
                <w:tab w:val="right" w:pos="8306"/>
              </w:tabs>
              <w:spacing w:before="0" w:after="0"/>
              <w:jc w:val="both"/>
              <w:rPr>
                <w:rFonts w:ascii="Arial Narrow" w:eastAsia="Arial Narrow" w:hAnsi="Arial Narrow" w:cs="Arial Narrow"/>
                <w:color w:val="000000"/>
                <w:sz w:val="20"/>
                <w:szCs w:val="20"/>
                <w:lang w:eastAsia="en-GB"/>
              </w:rPr>
            </w:pPr>
            <w:r w:rsidRPr="000668C7">
              <w:rPr>
                <w:rFonts w:ascii="Arial Narrow" w:eastAsia="Arial Narrow" w:hAnsi="Arial Narrow" w:cs="Calibri"/>
                <w:sz w:val="20"/>
                <w:szCs w:val="20"/>
                <w:lang w:eastAsia="en-GB"/>
              </w:rPr>
              <w:t>Critically evaluate the impact on the identified stakeholders of the actions arising from the enquiry findings</w:t>
            </w:r>
          </w:p>
        </w:tc>
        <w:tc>
          <w:tcPr>
            <w:tcW w:w="2410" w:type="dxa"/>
            <w:gridSpan w:val="2"/>
          </w:tcPr>
          <w:p w14:paraId="7EB7EF30"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Referral </w:t>
            </w:r>
          </w:p>
        </w:tc>
        <w:tc>
          <w:tcPr>
            <w:tcW w:w="2268" w:type="dxa"/>
            <w:gridSpan w:val="3"/>
          </w:tcPr>
          <w:p w14:paraId="716006A9"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0BEC75E9"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Good Pass</w:t>
            </w:r>
          </w:p>
        </w:tc>
        <w:tc>
          <w:tcPr>
            <w:tcW w:w="2552" w:type="dxa"/>
            <w:vMerge w:val="restart"/>
          </w:tcPr>
          <w:p w14:paraId="09743082"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49759BEE"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3FEBD5D9"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5577BE3F"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tc>
      </w:tr>
      <w:tr w:rsidR="00E9274B" w:rsidRPr="000668C7" w14:paraId="2E00EAB8" w14:textId="77777777" w:rsidTr="00A42C61">
        <w:trPr>
          <w:trHeight w:val="314"/>
        </w:trPr>
        <w:tc>
          <w:tcPr>
            <w:tcW w:w="3119" w:type="dxa"/>
            <w:gridSpan w:val="2"/>
            <w:vMerge/>
          </w:tcPr>
          <w:p w14:paraId="07762B00" w14:textId="77777777" w:rsidR="00E9274B" w:rsidRPr="000668C7" w:rsidRDefault="00E9274B" w:rsidP="00A42C61">
            <w:pPr>
              <w:spacing w:before="0" w:after="0" w:line="216" w:lineRule="auto"/>
              <w:rPr>
                <w:rFonts w:ascii="Arial" w:eastAsia="Arial" w:hAnsi="Arial" w:cs="Arial"/>
                <w:color w:val="000000"/>
                <w:sz w:val="20"/>
                <w:szCs w:val="20"/>
                <w:lang w:eastAsia="en-GB"/>
              </w:rPr>
            </w:pPr>
          </w:p>
        </w:tc>
        <w:tc>
          <w:tcPr>
            <w:tcW w:w="2410" w:type="dxa"/>
            <w:gridSpan w:val="2"/>
            <w:vMerge w:val="restart"/>
          </w:tcPr>
          <w:p w14:paraId="5B5C6641"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Little or no evidence that actions from the enquiry resulted in any impact on identified stakeholders</w:t>
            </w:r>
          </w:p>
        </w:tc>
        <w:tc>
          <w:tcPr>
            <w:tcW w:w="2268" w:type="dxa"/>
            <w:gridSpan w:val="3"/>
            <w:vMerge w:val="restart"/>
          </w:tcPr>
          <w:p w14:paraId="02CBC1DB"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The evaluation clearly shows impact on the stakeholders from the results of the enquiry</w:t>
            </w:r>
          </w:p>
        </w:tc>
        <w:tc>
          <w:tcPr>
            <w:tcW w:w="3260" w:type="dxa"/>
            <w:gridSpan w:val="3"/>
            <w:vMerge w:val="restart"/>
          </w:tcPr>
          <w:p w14:paraId="5DD893CC" w14:textId="77777777" w:rsidR="00E9274B" w:rsidRPr="000668C7" w:rsidRDefault="00E9274B" w:rsidP="00E9274B">
            <w:pPr>
              <w:numPr>
                <w:ilvl w:val="0"/>
                <w:numId w:val="2"/>
              </w:numPr>
              <w:tabs>
                <w:tab w:val="left" w:pos="34"/>
                <w:tab w:val="num" w:pos="182"/>
                <w:tab w:val="num" w:pos="214"/>
              </w:tabs>
              <w:spacing w:before="0" w:after="0" w:line="216" w:lineRule="auto"/>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Compelling evidence of significant and far reaching impact on the stakeholders with demonstrable potential for further impact when developed</w:t>
            </w:r>
          </w:p>
        </w:tc>
        <w:tc>
          <w:tcPr>
            <w:tcW w:w="2552" w:type="dxa"/>
            <w:vMerge/>
            <w:vAlign w:val="center"/>
          </w:tcPr>
          <w:p w14:paraId="58AADD84"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tc>
      </w:tr>
      <w:tr w:rsidR="00E9274B" w:rsidRPr="000668C7" w14:paraId="2D16E5A8" w14:textId="77777777" w:rsidTr="00A42C61">
        <w:trPr>
          <w:trHeight w:val="410"/>
        </w:trPr>
        <w:tc>
          <w:tcPr>
            <w:tcW w:w="3119" w:type="dxa"/>
            <w:gridSpan w:val="2"/>
            <w:vMerge/>
          </w:tcPr>
          <w:p w14:paraId="74395F8B" w14:textId="77777777" w:rsidR="00E9274B" w:rsidRPr="000668C7" w:rsidRDefault="00E9274B" w:rsidP="00A42C61">
            <w:pPr>
              <w:spacing w:before="0" w:after="0" w:line="216" w:lineRule="auto"/>
              <w:rPr>
                <w:rFonts w:ascii="Arial" w:eastAsia="Arial" w:hAnsi="Arial" w:cs="Arial"/>
                <w:b/>
                <w:bCs/>
                <w:color w:val="000000"/>
                <w:sz w:val="20"/>
                <w:szCs w:val="20"/>
                <w:lang w:eastAsia="en-GB"/>
              </w:rPr>
            </w:pPr>
          </w:p>
        </w:tc>
        <w:tc>
          <w:tcPr>
            <w:tcW w:w="2410" w:type="dxa"/>
            <w:gridSpan w:val="2"/>
            <w:vMerge/>
          </w:tcPr>
          <w:p w14:paraId="58135B5E"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268" w:type="dxa"/>
            <w:gridSpan w:val="3"/>
            <w:vMerge/>
          </w:tcPr>
          <w:p w14:paraId="79A5195C"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3260" w:type="dxa"/>
            <w:gridSpan w:val="3"/>
            <w:vMerge/>
          </w:tcPr>
          <w:p w14:paraId="4DCAD40F"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552" w:type="dxa"/>
            <w:vAlign w:val="center"/>
          </w:tcPr>
          <w:p w14:paraId="7936242E" w14:textId="77777777" w:rsidR="00E9274B" w:rsidRPr="000668C7" w:rsidRDefault="00E9274B" w:rsidP="00A42C61">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E9274B" w:rsidRPr="000668C7" w14:paraId="5F4D2821" w14:textId="77777777" w:rsidTr="00A42C61">
        <w:trPr>
          <w:trHeight w:val="410"/>
        </w:trPr>
        <w:tc>
          <w:tcPr>
            <w:tcW w:w="3119" w:type="dxa"/>
            <w:gridSpan w:val="2"/>
            <w:vMerge w:val="restart"/>
          </w:tcPr>
          <w:p w14:paraId="62753C11" w14:textId="77777777" w:rsidR="00E9274B" w:rsidRPr="000668C7" w:rsidRDefault="00E9274B" w:rsidP="00A42C61">
            <w:pPr>
              <w:spacing w:before="0" w:after="0" w:line="216" w:lineRule="auto"/>
              <w:rPr>
                <w:rFonts w:ascii="Arial" w:eastAsia="Arial" w:hAnsi="Arial" w:cs="Arial"/>
                <w:color w:val="000000"/>
                <w:sz w:val="20"/>
                <w:szCs w:val="20"/>
                <w:lang w:eastAsia="en-GB"/>
              </w:rPr>
            </w:pPr>
          </w:p>
          <w:p w14:paraId="468E3071" w14:textId="77777777" w:rsidR="00E9274B" w:rsidRPr="000668C7" w:rsidRDefault="00E9274B" w:rsidP="00A42C61">
            <w:pPr>
              <w:spacing w:before="0" w:after="0" w:line="216" w:lineRule="auto"/>
              <w:rPr>
                <w:rFonts w:ascii="Arial" w:eastAsia="Arial" w:hAnsi="Arial" w:cs="Arial"/>
                <w:color w:val="000000"/>
                <w:sz w:val="20"/>
                <w:szCs w:val="20"/>
                <w:lang w:eastAsia="en-GB"/>
              </w:rPr>
            </w:pPr>
            <w:r w:rsidRPr="000668C7">
              <w:rPr>
                <w:rFonts w:ascii="Arial" w:eastAsia="Arial" w:hAnsi="Arial" w:cs="Arial"/>
                <w:color w:val="000000"/>
                <w:sz w:val="20"/>
                <w:szCs w:val="20"/>
                <w:lang w:eastAsia="en-GB"/>
              </w:rPr>
              <w:t>AC 3.2</w:t>
            </w:r>
          </w:p>
          <w:p w14:paraId="57E537D7" w14:textId="77777777" w:rsidR="00E9274B" w:rsidRPr="000668C7" w:rsidRDefault="00E9274B" w:rsidP="00A42C61">
            <w:pPr>
              <w:tabs>
                <w:tab w:val="center" w:pos="4153"/>
                <w:tab w:val="right" w:pos="8306"/>
              </w:tabs>
              <w:spacing w:before="0" w:after="0"/>
              <w:rPr>
                <w:rFonts w:ascii="Arial" w:eastAsia="Arial" w:hAnsi="Arial" w:cs="Arial"/>
                <w:sz w:val="20"/>
                <w:szCs w:val="20"/>
                <w:lang w:eastAsia="en-GB"/>
              </w:rPr>
            </w:pPr>
            <w:r w:rsidRPr="000668C7">
              <w:rPr>
                <w:rFonts w:ascii="Arial Narrow" w:eastAsia="Arial Narrow" w:hAnsi="Arial Narrow" w:cs="Calibri"/>
                <w:sz w:val="20"/>
                <w:szCs w:val="20"/>
                <w:lang w:eastAsia="en-GB"/>
              </w:rPr>
              <w:t>Justify choice of media to evidence the impact of the enquiry to satisfy and influence stakeholders and to enhance own personal brand</w:t>
            </w:r>
          </w:p>
          <w:p w14:paraId="0F9C1650" w14:textId="77777777" w:rsidR="00E9274B" w:rsidRPr="000668C7" w:rsidRDefault="00E9274B" w:rsidP="00A42C61">
            <w:pPr>
              <w:spacing w:before="0" w:after="0" w:line="216" w:lineRule="auto"/>
              <w:rPr>
                <w:rFonts w:ascii="Arial" w:eastAsia="Arial" w:hAnsi="Arial" w:cs="Arial"/>
                <w:b/>
                <w:bCs/>
                <w:color w:val="000000"/>
                <w:sz w:val="20"/>
                <w:szCs w:val="20"/>
                <w:lang w:eastAsia="en-GB"/>
              </w:rPr>
            </w:pPr>
          </w:p>
        </w:tc>
        <w:tc>
          <w:tcPr>
            <w:tcW w:w="2410" w:type="dxa"/>
            <w:gridSpan w:val="2"/>
          </w:tcPr>
          <w:p w14:paraId="7210C16B"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Referral </w:t>
            </w:r>
          </w:p>
        </w:tc>
        <w:tc>
          <w:tcPr>
            <w:tcW w:w="2268" w:type="dxa"/>
            <w:gridSpan w:val="3"/>
          </w:tcPr>
          <w:p w14:paraId="07D91538"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Pass</w:t>
            </w:r>
          </w:p>
        </w:tc>
        <w:tc>
          <w:tcPr>
            <w:tcW w:w="3260" w:type="dxa"/>
            <w:gridSpan w:val="3"/>
          </w:tcPr>
          <w:p w14:paraId="2E0FB5D3"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Good Pass</w:t>
            </w:r>
          </w:p>
        </w:tc>
        <w:tc>
          <w:tcPr>
            <w:tcW w:w="2552" w:type="dxa"/>
            <w:vAlign w:val="center"/>
          </w:tcPr>
          <w:p w14:paraId="2BBF2723" w14:textId="77777777" w:rsidR="00E9274B" w:rsidRPr="000668C7" w:rsidRDefault="00E9274B" w:rsidP="00A42C61">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b/>
                <w:bCs/>
                <w:color w:val="000000"/>
                <w:szCs w:val="22"/>
                <w:lang w:eastAsia="en-GB"/>
              </w:rPr>
              <w:t>Assessor feedback on AC</w:t>
            </w:r>
          </w:p>
        </w:tc>
      </w:tr>
      <w:tr w:rsidR="00E9274B" w:rsidRPr="000668C7" w14:paraId="0A8799DF" w14:textId="77777777" w:rsidTr="00A42C61">
        <w:trPr>
          <w:trHeight w:val="312"/>
        </w:trPr>
        <w:tc>
          <w:tcPr>
            <w:tcW w:w="3119" w:type="dxa"/>
            <w:gridSpan w:val="2"/>
            <w:vMerge/>
          </w:tcPr>
          <w:p w14:paraId="2E095F98" w14:textId="77777777" w:rsidR="00E9274B" w:rsidRPr="000668C7" w:rsidRDefault="00E9274B" w:rsidP="00A42C61">
            <w:pPr>
              <w:spacing w:before="0" w:after="0" w:line="216" w:lineRule="auto"/>
              <w:rPr>
                <w:rFonts w:ascii="Arial" w:eastAsia="Arial" w:hAnsi="Arial" w:cs="Arial"/>
                <w:color w:val="000000"/>
                <w:sz w:val="20"/>
                <w:szCs w:val="20"/>
                <w:lang w:eastAsia="en-GB"/>
              </w:rPr>
            </w:pPr>
          </w:p>
        </w:tc>
        <w:tc>
          <w:tcPr>
            <w:tcW w:w="2410" w:type="dxa"/>
            <w:gridSpan w:val="2"/>
            <w:vMerge w:val="restart"/>
          </w:tcPr>
          <w:p w14:paraId="38A50962"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Little or no justification given</w:t>
            </w:r>
          </w:p>
          <w:p w14:paraId="2E65D32A"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The choice, structure and content of presentation media inappropriate to evidence the impact of the findings, or to influence stakeholders or enhance personal brand. </w:t>
            </w:r>
          </w:p>
        </w:tc>
        <w:tc>
          <w:tcPr>
            <w:tcW w:w="2268" w:type="dxa"/>
            <w:gridSpan w:val="3"/>
            <w:vMerge w:val="restart"/>
          </w:tcPr>
          <w:p w14:paraId="1362AE94"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 xml:space="preserve">The choice, structure and content of presentation media adequately support communication of the impact </w:t>
            </w:r>
            <w:r w:rsidRPr="000668C7">
              <w:rPr>
                <w:rFonts w:ascii="Arial" w:eastAsia="Arial" w:hAnsi="Arial" w:cs="Arial"/>
                <w:b/>
                <w:sz w:val="16"/>
                <w:szCs w:val="16"/>
                <w:lang w:eastAsia="en-GB"/>
              </w:rPr>
              <w:t>and</w:t>
            </w:r>
            <w:r w:rsidRPr="000668C7">
              <w:rPr>
                <w:rFonts w:ascii="Arial" w:eastAsia="Arial" w:hAnsi="Arial" w:cs="Arial"/>
                <w:sz w:val="16"/>
                <w:szCs w:val="16"/>
                <w:lang w:eastAsia="en-GB"/>
              </w:rPr>
              <w:t xml:space="preserve"> have potential to influence stakeholders and enhance personal brand. </w:t>
            </w:r>
          </w:p>
        </w:tc>
        <w:tc>
          <w:tcPr>
            <w:tcW w:w="3260" w:type="dxa"/>
            <w:gridSpan w:val="3"/>
            <w:vMerge w:val="restart"/>
          </w:tcPr>
          <w:p w14:paraId="4BD01FB5"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Choice, structure and content of media are well suited to evidence convincingly the impact and amply influence stakeholders.</w:t>
            </w:r>
          </w:p>
          <w:p w14:paraId="0A5D4896"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w:eastAsia="Arial" w:hAnsi="Arial" w:cs="Arial"/>
                <w:sz w:val="16"/>
                <w:szCs w:val="16"/>
                <w:lang w:eastAsia="en-GB"/>
              </w:rPr>
              <w:t>Reflects the standards expected in academic or professional publications, significantly enhancing personal brand.</w:t>
            </w:r>
          </w:p>
        </w:tc>
        <w:tc>
          <w:tcPr>
            <w:tcW w:w="2552" w:type="dxa"/>
            <w:vAlign w:val="center"/>
          </w:tcPr>
          <w:p w14:paraId="37B65033"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682F86B9"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02504B04"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5D5A89D4"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75667EC1"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7819A2CD"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tc>
      </w:tr>
      <w:tr w:rsidR="00E9274B" w:rsidRPr="000668C7" w14:paraId="5A4C3CE0" w14:textId="77777777" w:rsidTr="00A42C61">
        <w:trPr>
          <w:trHeight w:val="312"/>
        </w:trPr>
        <w:tc>
          <w:tcPr>
            <w:tcW w:w="3119" w:type="dxa"/>
            <w:gridSpan w:val="2"/>
            <w:vMerge/>
          </w:tcPr>
          <w:p w14:paraId="0F26BC2F" w14:textId="77777777" w:rsidR="00E9274B" w:rsidRPr="000668C7" w:rsidRDefault="00E9274B" w:rsidP="00A42C61">
            <w:pPr>
              <w:spacing w:before="0" w:after="0" w:line="216" w:lineRule="auto"/>
              <w:rPr>
                <w:rFonts w:ascii="Arial" w:eastAsia="Arial" w:hAnsi="Arial" w:cs="Arial"/>
                <w:b/>
                <w:bCs/>
                <w:color w:val="000000"/>
                <w:sz w:val="20"/>
                <w:szCs w:val="20"/>
                <w:lang w:eastAsia="en-GB"/>
              </w:rPr>
            </w:pPr>
          </w:p>
        </w:tc>
        <w:tc>
          <w:tcPr>
            <w:tcW w:w="2410" w:type="dxa"/>
            <w:gridSpan w:val="2"/>
            <w:vMerge/>
          </w:tcPr>
          <w:p w14:paraId="5C0E0514"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268" w:type="dxa"/>
            <w:gridSpan w:val="3"/>
            <w:vMerge/>
          </w:tcPr>
          <w:p w14:paraId="20E5BE56"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3260" w:type="dxa"/>
            <w:gridSpan w:val="3"/>
            <w:vMerge/>
          </w:tcPr>
          <w:p w14:paraId="28C3BC90"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552" w:type="dxa"/>
            <w:vAlign w:val="center"/>
          </w:tcPr>
          <w:p w14:paraId="7825B98D" w14:textId="77777777" w:rsidR="00E9274B" w:rsidRPr="000668C7" w:rsidRDefault="00E9274B" w:rsidP="00A42C61">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E9274B" w:rsidRPr="000668C7" w14:paraId="76A9F0BF" w14:textId="77777777" w:rsidTr="00A42C61">
        <w:trPr>
          <w:trHeight w:val="312"/>
        </w:trPr>
        <w:tc>
          <w:tcPr>
            <w:tcW w:w="3119" w:type="dxa"/>
            <w:gridSpan w:val="2"/>
            <w:vMerge w:val="restart"/>
          </w:tcPr>
          <w:p w14:paraId="39C83185" w14:textId="77777777" w:rsidR="00E9274B" w:rsidRPr="000668C7" w:rsidRDefault="00E9274B" w:rsidP="00A42C61">
            <w:pPr>
              <w:spacing w:before="0" w:after="0" w:line="216" w:lineRule="auto"/>
              <w:rPr>
                <w:rFonts w:ascii="Arial" w:eastAsia="Arial" w:hAnsi="Arial" w:cs="Arial"/>
                <w:color w:val="000000"/>
                <w:sz w:val="20"/>
                <w:szCs w:val="20"/>
                <w:lang w:eastAsia="en-GB"/>
              </w:rPr>
            </w:pPr>
            <w:r w:rsidRPr="000668C7">
              <w:rPr>
                <w:rFonts w:ascii="Arial" w:eastAsia="Arial" w:hAnsi="Arial" w:cs="Arial"/>
                <w:color w:val="000000"/>
                <w:sz w:val="20"/>
                <w:szCs w:val="20"/>
                <w:lang w:eastAsia="en-GB"/>
              </w:rPr>
              <w:t>AC 3.3</w:t>
            </w:r>
          </w:p>
          <w:p w14:paraId="5020947B" w14:textId="77777777" w:rsidR="00E9274B" w:rsidRPr="000668C7" w:rsidRDefault="00E9274B" w:rsidP="00A42C61">
            <w:pPr>
              <w:tabs>
                <w:tab w:val="center" w:pos="4153"/>
                <w:tab w:val="right" w:pos="8306"/>
              </w:tabs>
              <w:spacing w:before="0" w:after="0"/>
              <w:rPr>
                <w:rFonts w:ascii="Arial" w:eastAsia="Arial" w:hAnsi="Arial" w:cs="Arial"/>
                <w:b/>
                <w:bCs/>
                <w:color w:val="000000"/>
                <w:sz w:val="20"/>
                <w:szCs w:val="20"/>
                <w:lang w:eastAsia="en-GB"/>
              </w:rPr>
            </w:pPr>
            <w:r w:rsidRPr="000668C7">
              <w:rPr>
                <w:rFonts w:ascii="Arial Narrow" w:eastAsia="Arial Narrow" w:hAnsi="Arial Narrow" w:cs="Calibri"/>
                <w:sz w:val="20"/>
                <w:szCs w:val="20"/>
                <w:lang w:eastAsia="en-GB"/>
              </w:rPr>
              <w:lastRenderedPageBreak/>
              <w:t>Evaluate the extent to which the impact of a rigorous data-driven enquiry has, through action,  added value to self and organisation and raised awareness of global and strategic issues in leadership and management in a learner specific context</w:t>
            </w:r>
          </w:p>
        </w:tc>
        <w:tc>
          <w:tcPr>
            <w:tcW w:w="2410" w:type="dxa"/>
            <w:gridSpan w:val="2"/>
          </w:tcPr>
          <w:p w14:paraId="0CED125F"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lastRenderedPageBreak/>
              <w:t xml:space="preserve">Referral </w:t>
            </w:r>
          </w:p>
        </w:tc>
        <w:tc>
          <w:tcPr>
            <w:tcW w:w="2268" w:type="dxa"/>
            <w:gridSpan w:val="3"/>
          </w:tcPr>
          <w:p w14:paraId="7DE67843"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 xml:space="preserve">Pass </w:t>
            </w:r>
          </w:p>
        </w:tc>
        <w:tc>
          <w:tcPr>
            <w:tcW w:w="3260" w:type="dxa"/>
            <w:gridSpan w:val="3"/>
          </w:tcPr>
          <w:p w14:paraId="0DA0938F" w14:textId="77777777" w:rsidR="00E9274B" w:rsidRPr="000668C7" w:rsidRDefault="00E9274B" w:rsidP="00A42C61">
            <w:pPr>
              <w:spacing w:before="0" w:after="0"/>
              <w:jc w:val="center"/>
              <w:rPr>
                <w:rFonts w:ascii="Arial Narrow" w:eastAsia="Arial Narrow" w:hAnsi="Arial Narrow" w:cs="Arial Narrow"/>
                <w:color w:val="000000"/>
                <w:szCs w:val="22"/>
                <w:lang w:eastAsia="en-GB"/>
              </w:rPr>
            </w:pPr>
            <w:r w:rsidRPr="000668C7">
              <w:rPr>
                <w:rFonts w:ascii="Arial Narrow" w:eastAsia="Arial Narrow" w:hAnsi="Arial Narrow" w:cs="Arial Narrow"/>
                <w:b/>
                <w:bCs/>
                <w:color w:val="000000"/>
                <w:sz w:val="20"/>
                <w:szCs w:val="20"/>
                <w:lang w:eastAsia="en-GB"/>
              </w:rPr>
              <w:t>Good Pass</w:t>
            </w:r>
          </w:p>
        </w:tc>
        <w:tc>
          <w:tcPr>
            <w:tcW w:w="2552" w:type="dxa"/>
            <w:vAlign w:val="center"/>
          </w:tcPr>
          <w:p w14:paraId="64499A1B" w14:textId="77777777" w:rsidR="00E9274B" w:rsidRPr="000668C7" w:rsidRDefault="00E9274B" w:rsidP="00A42C61">
            <w:pPr>
              <w:spacing w:before="0" w:after="0" w:line="216" w:lineRule="auto"/>
              <w:jc w:val="center"/>
              <w:rPr>
                <w:rFonts w:ascii="Arial Narrow" w:eastAsia="Arial Narrow" w:hAnsi="Arial Narrow" w:cs="Arial Narrow"/>
                <w:b/>
                <w:bCs/>
                <w:color w:val="000000"/>
                <w:szCs w:val="22"/>
                <w:lang w:eastAsia="en-GB"/>
              </w:rPr>
            </w:pPr>
            <w:r w:rsidRPr="000668C7">
              <w:rPr>
                <w:rFonts w:ascii="Arial Narrow" w:eastAsia="Arial Narrow" w:hAnsi="Arial Narrow" w:cs="Arial Narrow"/>
                <w:b/>
                <w:bCs/>
                <w:color w:val="000000"/>
                <w:szCs w:val="22"/>
                <w:lang w:eastAsia="en-GB"/>
              </w:rPr>
              <w:t>Assessor feedback on AC</w:t>
            </w:r>
          </w:p>
        </w:tc>
      </w:tr>
      <w:tr w:rsidR="00E9274B" w:rsidRPr="000668C7" w14:paraId="275229A5" w14:textId="77777777" w:rsidTr="00A42C61">
        <w:trPr>
          <w:trHeight w:val="312"/>
        </w:trPr>
        <w:tc>
          <w:tcPr>
            <w:tcW w:w="3119" w:type="dxa"/>
            <w:gridSpan w:val="2"/>
            <w:vMerge/>
          </w:tcPr>
          <w:p w14:paraId="7085C1A6" w14:textId="77777777" w:rsidR="00E9274B" w:rsidRPr="000668C7" w:rsidRDefault="00E9274B" w:rsidP="00A42C61">
            <w:pPr>
              <w:spacing w:before="0" w:after="0" w:line="216" w:lineRule="auto"/>
              <w:rPr>
                <w:rFonts w:ascii="Arial Narrow" w:eastAsia="Arial Narrow" w:hAnsi="Arial Narrow" w:cs="Arial Narrow"/>
                <w:color w:val="000000"/>
                <w:sz w:val="20"/>
                <w:szCs w:val="20"/>
                <w:lang w:eastAsia="en-GB"/>
              </w:rPr>
            </w:pPr>
          </w:p>
        </w:tc>
        <w:tc>
          <w:tcPr>
            <w:tcW w:w="2410" w:type="dxa"/>
            <w:gridSpan w:val="2"/>
            <w:vMerge w:val="restart"/>
          </w:tcPr>
          <w:p w14:paraId="5662FDA8"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A lack of evidence of the enquiry having added value to self or organisation or having raised awareness of global and strategic issues</w:t>
            </w:r>
          </w:p>
        </w:tc>
        <w:tc>
          <w:tcPr>
            <w:tcW w:w="2268" w:type="dxa"/>
            <w:gridSpan w:val="3"/>
            <w:vMerge w:val="restart"/>
          </w:tcPr>
          <w:p w14:paraId="2EA9F5B7"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Some  evidence of the enquiry having added value to self </w:t>
            </w:r>
            <w:r w:rsidRPr="000668C7">
              <w:rPr>
                <w:rFonts w:ascii="Arial Narrow" w:eastAsia="Arial Narrow" w:hAnsi="Arial Narrow" w:cs="Arial Narrow"/>
                <w:b/>
                <w:color w:val="000000"/>
                <w:sz w:val="18"/>
                <w:szCs w:val="18"/>
                <w:lang w:eastAsia="en-GB"/>
              </w:rPr>
              <w:t>and</w:t>
            </w:r>
            <w:r w:rsidRPr="000668C7">
              <w:rPr>
                <w:rFonts w:ascii="Arial Narrow" w:eastAsia="Arial Narrow" w:hAnsi="Arial Narrow" w:cs="Arial Narrow"/>
                <w:color w:val="000000"/>
                <w:sz w:val="18"/>
                <w:szCs w:val="18"/>
                <w:lang w:eastAsia="en-GB"/>
              </w:rPr>
              <w:t xml:space="preserve"> organisation </w:t>
            </w:r>
            <w:r w:rsidRPr="000668C7">
              <w:rPr>
                <w:rFonts w:ascii="Arial Narrow" w:eastAsia="Arial Narrow" w:hAnsi="Arial Narrow" w:cs="Arial Narrow"/>
                <w:b/>
                <w:color w:val="000000"/>
                <w:sz w:val="18"/>
                <w:szCs w:val="18"/>
                <w:lang w:eastAsia="en-GB"/>
              </w:rPr>
              <w:t>and</w:t>
            </w:r>
            <w:r w:rsidRPr="000668C7">
              <w:rPr>
                <w:rFonts w:ascii="Arial Narrow" w:eastAsia="Arial Narrow" w:hAnsi="Arial Narrow" w:cs="Arial Narrow"/>
                <w:color w:val="000000"/>
                <w:sz w:val="18"/>
                <w:szCs w:val="18"/>
                <w:lang w:eastAsia="en-GB"/>
              </w:rPr>
              <w:t xml:space="preserve"> also raised awareness of global and strategic leadership and management issues</w:t>
            </w:r>
          </w:p>
        </w:tc>
        <w:tc>
          <w:tcPr>
            <w:tcW w:w="3260" w:type="dxa"/>
            <w:gridSpan w:val="3"/>
            <w:vMerge w:val="restart"/>
          </w:tcPr>
          <w:p w14:paraId="49444599" w14:textId="77777777" w:rsidR="00E9274B" w:rsidRPr="000668C7" w:rsidRDefault="00E9274B" w:rsidP="00E9274B">
            <w:pPr>
              <w:numPr>
                <w:ilvl w:val="0"/>
                <w:numId w:val="2"/>
              </w:numPr>
              <w:tabs>
                <w:tab w:val="num" w:pos="182"/>
              </w:tabs>
              <w:spacing w:before="0" w:after="0"/>
              <w:ind w:left="182" w:hanging="114"/>
              <w:rPr>
                <w:rFonts w:ascii="Arial Narrow" w:eastAsia="Arial Narrow" w:hAnsi="Arial Narrow" w:cs="Arial Narrow"/>
                <w:color w:val="000000"/>
                <w:sz w:val="18"/>
                <w:szCs w:val="18"/>
                <w:lang w:eastAsia="en-GB"/>
              </w:rPr>
            </w:pPr>
            <w:r w:rsidRPr="000668C7">
              <w:rPr>
                <w:rFonts w:ascii="Arial Narrow" w:eastAsia="Arial Narrow" w:hAnsi="Arial Narrow" w:cs="Arial Narrow"/>
                <w:color w:val="000000"/>
                <w:sz w:val="18"/>
                <w:szCs w:val="18"/>
                <w:lang w:eastAsia="en-GB"/>
              </w:rPr>
              <w:t xml:space="preserve">There is well presented, detailed and quantified evidence of impact  on self </w:t>
            </w:r>
            <w:r w:rsidRPr="000668C7">
              <w:rPr>
                <w:rFonts w:ascii="Arial Narrow" w:eastAsia="Arial Narrow" w:hAnsi="Arial Narrow" w:cs="Arial Narrow"/>
                <w:b/>
                <w:color w:val="000000"/>
                <w:sz w:val="18"/>
                <w:szCs w:val="18"/>
                <w:lang w:eastAsia="en-GB"/>
              </w:rPr>
              <w:t>and</w:t>
            </w:r>
            <w:r w:rsidRPr="000668C7">
              <w:rPr>
                <w:rFonts w:ascii="Arial Narrow" w:eastAsia="Arial Narrow" w:hAnsi="Arial Narrow" w:cs="Arial Narrow"/>
                <w:color w:val="000000"/>
                <w:sz w:val="18"/>
                <w:szCs w:val="18"/>
                <w:lang w:eastAsia="en-GB"/>
              </w:rPr>
              <w:t xml:space="preserve"> organisation resulting from the action(s) from the enquiry </w:t>
            </w:r>
            <w:r w:rsidRPr="000668C7">
              <w:rPr>
                <w:rFonts w:ascii="Arial Narrow" w:eastAsia="Arial Narrow" w:hAnsi="Arial Narrow" w:cs="Arial Narrow"/>
                <w:b/>
                <w:color w:val="000000"/>
                <w:sz w:val="18"/>
                <w:szCs w:val="18"/>
                <w:lang w:eastAsia="en-GB"/>
              </w:rPr>
              <w:t>and</w:t>
            </w:r>
            <w:r w:rsidRPr="000668C7">
              <w:rPr>
                <w:rFonts w:ascii="Arial Narrow" w:eastAsia="Arial Narrow" w:hAnsi="Arial Narrow" w:cs="Arial Narrow"/>
                <w:color w:val="000000"/>
                <w:sz w:val="18"/>
                <w:szCs w:val="18"/>
                <w:lang w:eastAsia="en-GB"/>
              </w:rPr>
              <w:t xml:space="preserve"> evidence of the application of  transcultural strategic leadership and management theories delivering high level results</w:t>
            </w:r>
          </w:p>
        </w:tc>
        <w:tc>
          <w:tcPr>
            <w:tcW w:w="2552" w:type="dxa"/>
            <w:vAlign w:val="center"/>
          </w:tcPr>
          <w:p w14:paraId="5B2EC96F"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2CF292C6"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70F57B89"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14912D29"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207E3113"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242D5BB4"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p w14:paraId="7B23CBE6" w14:textId="77777777" w:rsidR="00E9274B" w:rsidRPr="000668C7" w:rsidRDefault="00E9274B" w:rsidP="00A42C61">
            <w:pPr>
              <w:spacing w:before="0" w:after="0" w:line="216" w:lineRule="auto"/>
              <w:jc w:val="center"/>
              <w:rPr>
                <w:rFonts w:ascii="Arial Narrow" w:eastAsia="Arial Narrow" w:hAnsi="Arial Narrow" w:cs="Arial Narrow"/>
                <w:color w:val="000000"/>
                <w:sz w:val="18"/>
                <w:szCs w:val="18"/>
                <w:lang w:eastAsia="en-GB"/>
              </w:rPr>
            </w:pPr>
          </w:p>
        </w:tc>
      </w:tr>
      <w:tr w:rsidR="00E9274B" w:rsidRPr="000668C7" w14:paraId="36F2A629" w14:textId="77777777" w:rsidTr="00A42C61">
        <w:trPr>
          <w:trHeight w:val="312"/>
        </w:trPr>
        <w:tc>
          <w:tcPr>
            <w:tcW w:w="3119" w:type="dxa"/>
            <w:gridSpan w:val="2"/>
            <w:vMerge/>
          </w:tcPr>
          <w:p w14:paraId="161478C9" w14:textId="77777777" w:rsidR="00E9274B" w:rsidRPr="000668C7" w:rsidRDefault="00E9274B" w:rsidP="00A42C61">
            <w:pPr>
              <w:spacing w:before="0" w:after="0" w:line="216" w:lineRule="auto"/>
              <w:rPr>
                <w:rFonts w:ascii="Arial Narrow" w:eastAsia="Arial Narrow" w:hAnsi="Arial Narrow" w:cs="Arial Narrow"/>
                <w:b/>
                <w:bCs/>
                <w:color w:val="000000"/>
                <w:szCs w:val="22"/>
                <w:lang w:eastAsia="en-GB"/>
              </w:rPr>
            </w:pPr>
          </w:p>
        </w:tc>
        <w:tc>
          <w:tcPr>
            <w:tcW w:w="2410" w:type="dxa"/>
            <w:gridSpan w:val="2"/>
            <w:vMerge/>
          </w:tcPr>
          <w:p w14:paraId="2A6A6254"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268" w:type="dxa"/>
            <w:gridSpan w:val="3"/>
            <w:vMerge/>
          </w:tcPr>
          <w:p w14:paraId="4E4B09E8"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3260" w:type="dxa"/>
            <w:gridSpan w:val="3"/>
            <w:vMerge/>
          </w:tcPr>
          <w:p w14:paraId="2FC7D782" w14:textId="77777777" w:rsidR="00E9274B" w:rsidRPr="000668C7" w:rsidRDefault="00E9274B" w:rsidP="00E9274B">
            <w:pPr>
              <w:numPr>
                <w:ilvl w:val="0"/>
                <w:numId w:val="2"/>
              </w:numPr>
              <w:tabs>
                <w:tab w:val="left" w:pos="34"/>
                <w:tab w:val="num" w:pos="317"/>
              </w:tabs>
              <w:spacing w:before="0" w:after="0" w:line="216" w:lineRule="auto"/>
              <w:rPr>
                <w:rFonts w:ascii="Arial Narrow" w:eastAsia="Arial Narrow" w:hAnsi="Arial Narrow" w:cs="Arial Narrow"/>
                <w:b/>
                <w:bCs/>
                <w:i/>
                <w:iCs/>
                <w:color w:val="000000"/>
                <w:sz w:val="20"/>
                <w:szCs w:val="20"/>
                <w:lang w:eastAsia="en-GB"/>
              </w:rPr>
            </w:pPr>
          </w:p>
        </w:tc>
        <w:tc>
          <w:tcPr>
            <w:tcW w:w="2552" w:type="dxa"/>
            <w:vAlign w:val="center"/>
          </w:tcPr>
          <w:p w14:paraId="20A361FB" w14:textId="77777777" w:rsidR="00E9274B" w:rsidRPr="000668C7" w:rsidRDefault="00E9274B" w:rsidP="00A42C61">
            <w:pPr>
              <w:spacing w:before="0" w:after="0" w:line="216" w:lineRule="auto"/>
              <w:jc w:val="center"/>
              <w:rPr>
                <w:rFonts w:ascii="Arial Narrow" w:eastAsia="Arial Narrow" w:hAnsi="Arial Narrow" w:cs="Arial Narrow"/>
                <w:color w:val="000000"/>
                <w:sz w:val="20"/>
                <w:szCs w:val="20"/>
                <w:lang w:eastAsia="en-GB"/>
              </w:rPr>
            </w:pPr>
            <w:r w:rsidRPr="000668C7">
              <w:rPr>
                <w:rFonts w:ascii="Arial Narrow" w:eastAsia="Arial Narrow" w:hAnsi="Arial Narrow" w:cs="Arial Narrow"/>
                <w:color w:val="000000"/>
                <w:sz w:val="20"/>
                <w:szCs w:val="20"/>
                <w:lang w:eastAsia="en-GB"/>
              </w:rPr>
              <w:t>Good pass / Pass / Referral</w:t>
            </w:r>
          </w:p>
        </w:tc>
      </w:tr>
      <w:tr w:rsidR="00E9274B" w:rsidRPr="000668C7" w14:paraId="6C6C0E54" w14:textId="77777777" w:rsidTr="00A42C61">
        <w:trPr>
          <w:trHeight w:val="312"/>
        </w:trPr>
        <w:tc>
          <w:tcPr>
            <w:tcW w:w="6877" w:type="dxa"/>
            <w:gridSpan w:val="6"/>
          </w:tcPr>
          <w:p w14:paraId="15DD53C8" w14:textId="77777777" w:rsidR="00E9274B" w:rsidRPr="000668C7" w:rsidRDefault="00E9274B" w:rsidP="00A42C61">
            <w:pPr>
              <w:spacing w:before="0" w:after="0" w:line="216" w:lineRule="auto"/>
              <w:rPr>
                <w:rFonts w:ascii="Arial Narrow" w:eastAsia="Arial Narrow" w:hAnsi="Arial Narrow" w:cs="Arial Narrow"/>
                <w:b/>
                <w:bCs/>
                <w:color w:val="000000"/>
                <w:sz w:val="20"/>
                <w:szCs w:val="20"/>
                <w:lang w:eastAsia="en-GB"/>
              </w:rPr>
            </w:pPr>
            <w:r w:rsidRPr="000668C7">
              <w:rPr>
                <w:rFonts w:ascii="Arial Narrow" w:eastAsia="Arial Narrow" w:hAnsi="Arial Narrow" w:cs="Arial Narrow"/>
                <w:b/>
                <w:bCs/>
                <w:color w:val="000000"/>
                <w:sz w:val="20"/>
                <w:szCs w:val="20"/>
                <w:lang w:eastAsia="en-GB"/>
              </w:rPr>
              <w:t xml:space="preserve">Section comments </w:t>
            </w:r>
            <w:r w:rsidRPr="000668C7">
              <w:rPr>
                <w:rFonts w:ascii="Arial Narrow" w:eastAsia="Arial Narrow" w:hAnsi="Arial Narrow" w:cs="Arial Narrow"/>
                <w:color w:val="000000"/>
                <w:sz w:val="20"/>
                <w:szCs w:val="20"/>
                <w:lang w:eastAsia="en-GB"/>
              </w:rPr>
              <w:t>(optional):</w:t>
            </w:r>
          </w:p>
        </w:tc>
        <w:tc>
          <w:tcPr>
            <w:tcW w:w="6732" w:type="dxa"/>
            <w:gridSpan w:val="5"/>
          </w:tcPr>
          <w:p w14:paraId="66E3CDCF" w14:textId="77777777" w:rsidR="00E9274B" w:rsidRPr="000668C7" w:rsidRDefault="00E9274B" w:rsidP="00A42C61">
            <w:pPr>
              <w:spacing w:before="0" w:after="0" w:line="216" w:lineRule="auto"/>
              <w:rPr>
                <w:rFonts w:ascii="Arial Narrow" w:eastAsia="Arial Narrow" w:hAnsi="Arial Narrow" w:cs="Arial Narrow"/>
                <w:color w:val="000000"/>
                <w:sz w:val="20"/>
                <w:szCs w:val="20"/>
                <w:lang w:eastAsia="en-GB"/>
              </w:rPr>
            </w:pPr>
            <w:r w:rsidRPr="000668C7">
              <w:rPr>
                <w:rFonts w:ascii="Arial Narrow" w:eastAsia="Arial Narrow" w:hAnsi="Arial Narrow" w:cs="Arial Narrow"/>
                <w:b/>
                <w:bCs/>
                <w:color w:val="000000"/>
                <w:sz w:val="20"/>
                <w:szCs w:val="20"/>
                <w:lang w:eastAsia="en-GB"/>
              </w:rPr>
              <w:t xml:space="preserve">Verification comments </w:t>
            </w:r>
            <w:r w:rsidRPr="000668C7">
              <w:rPr>
                <w:rFonts w:ascii="Arial Narrow" w:eastAsia="Arial Narrow" w:hAnsi="Arial Narrow" w:cs="Arial Narrow"/>
                <w:color w:val="000000"/>
                <w:sz w:val="20"/>
                <w:szCs w:val="20"/>
                <w:lang w:eastAsia="en-GB"/>
              </w:rPr>
              <w:t>(optional):</w:t>
            </w:r>
          </w:p>
          <w:p w14:paraId="4C5B7A35" w14:textId="77777777" w:rsidR="00E9274B" w:rsidRPr="000668C7" w:rsidRDefault="00E9274B" w:rsidP="00A42C61">
            <w:pPr>
              <w:spacing w:before="0" w:after="0" w:line="216" w:lineRule="auto"/>
              <w:rPr>
                <w:rFonts w:ascii="Arial Narrow" w:eastAsia="Arial Narrow" w:hAnsi="Arial Narrow" w:cs="Arial Narrow"/>
                <w:b/>
                <w:bCs/>
                <w:color w:val="000000"/>
                <w:sz w:val="20"/>
                <w:szCs w:val="20"/>
                <w:lang w:eastAsia="en-GB"/>
              </w:rPr>
            </w:pPr>
          </w:p>
        </w:tc>
      </w:tr>
      <w:tr w:rsidR="00E9274B" w:rsidRPr="000668C7" w14:paraId="67CD657D" w14:textId="77777777" w:rsidTr="00A42C61">
        <w:trPr>
          <w:trHeight w:val="312"/>
        </w:trPr>
        <w:tc>
          <w:tcPr>
            <w:tcW w:w="9895" w:type="dxa"/>
            <w:gridSpan w:val="9"/>
          </w:tcPr>
          <w:p w14:paraId="086EACDF" w14:textId="77777777" w:rsidR="00E9274B" w:rsidRPr="000668C7" w:rsidRDefault="00E9274B" w:rsidP="00A42C61">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Assessor overall feedback</w:t>
            </w:r>
          </w:p>
          <w:p w14:paraId="18EAA056" w14:textId="77777777" w:rsidR="00E9274B" w:rsidRPr="000668C7" w:rsidRDefault="00E9274B" w:rsidP="00A42C61">
            <w:pPr>
              <w:spacing w:before="0" w:after="0"/>
              <w:rPr>
                <w:rFonts w:ascii="Arial Narrow" w:eastAsia="Arial Narrow" w:hAnsi="Arial Narrow" w:cs="Arial Narrow"/>
                <w:i/>
                <w:iCs/>
                <w:color w:val="000000"/>
                <w:sz w:val="20"/>
                <w:szCs w:val="20"/>
                <w:lang w:eastAsia="en-GB"/>
              </w:rPr>
            </w:pPr>
          </w:p>
        </w:tc>
        <w:tc>
          <w:tcPr>
            <w:tcW w:w="3714" w:type="dxa"/>
            <w:gridSpan w:val="2"/>
            <w:vAlign w:val="center"/>
          </w:tcPr>
          <w:p w14:paraId="7C15B4FE" w14:textId="77777777" w:rsidR="00E9274B" w:rsidRPr="000668C7" w:rsidRDefault="00E9274B" w:rsidP="00A42C61">
            <w:pPr>
              <w:spacing w:before="0" w:after="0"/>
              <w:jc w:val="center"/>
              <w:rPr>
                <w:rFonts w:ascii="Arial Narrow" w:eastAsia="Arial Narrow" w:hAnsi="Arial Narrow" w:cs="Arial Narrow"/>
                <w:i/>
                <w:iCs/>
                <w:color w:val="000000"/>
                <w:sz w:val="24"/>
                <w:lang w:eastAsia="en-GB"/>
              </w:rPr>
            </w:pPr>
            <w:r w:rsidRPr="000668C7">
              <w:rPr>
                <w:rFonts w:ascii="Arial Narrow" w:eastAsia="Arial Narrow" w:hAnsi="Arial Narrow" w:cs="Arial Narrow"/>
                <w:b/>
                <w:bCs/>
                <w:color w:val="000000"/>
                <w:sz w:val="24"/>
                <w:lang w:eastAsia="en-GB"/>
              </w:rPr>
              <w:t>FINAL RESULT:  Pass / Refer</w:t>
            </w:r>
          </w:p>
        </w:tc>
      </w:tr>
      <w:tr w:rsidR="00E9274B" w:rsidRPr="000668C7" w14:paraId="73659351" w14:textId="77777777" w:rsidTr="00A42C61">
        <w:trPr>
          <w:trHeight w:val="312"/>
        </w:trPr>
        <w:tc>
          <w:tcPr>
            <w:tcW w:w="6877" w:type="dxa"/>
            <w:gridSpan w:val="6"/>
            <w:shd w:val="clear" w:color="auto" w:fill="F49515"/>
            <w:vAlign w:val="center"/>
          </w:tcPr>
          <w:p w14:paraId="4DBB57EF" w14:textId="77777777" w:rsidR="00E9274B" w:rsidRPr="00CB3F05" w:rsidRDefault="00E9274B" w:rsidP="00A42C61">
            <w:pPr>
              <w:spacing w:before="0" w:after="0"/>
              <w:jc w:val="center"/>
              <w:rPr>
                <w:rFonts w:ascii="Arial Narrow" w:eastAsia="Arial Narrow" w:hAnsi="Arial Narrow" w:cs="Arial Narrow"/>
                <w:b/>
                <w:bCs/>
                <w:color w:val="FFFFFF" w:themeColor="background1"/>
                <w:sz w:val="18"/>
                <w:szCs w:val="18"/>
                <w:lang w:eastAsia="en-GB"/>
              </w:rPr>
            </w:pPr>
            <w:r w:rsidRPr="00CB3F05">
              <w:rPr>
                <w:rFonts w:ascii="Arial Narrow" w:eastAsia="Arial Narrow" w:hAnsi="Arial Narrow" w:cs="Arial Narrow"/>
                <w:b/>
                <w:bCs/>
                <w:color w:val="FFFFFF" w:themeColor="background1"/>
                <w:sz w:val="20"/>
                <w:szCs w:val="20"/>
                <w:lang w:eastAsia="en-GB"/>
              </w:rPr>
              <w:t>Assessor’s Decision</w:t>
            </w:r>
          </w:p>
        </w:tc>
        <w:tc>
          <w:tcPr>
            <w:tcW w:w="6732" w:type="dxa"/>
            <w:gridSpan w:val="5"/>
            <w:shd w:val="clear" w:color="auto" w:fill="F49515"/>
            <w:vAlign w:val="center"/>
          </w:tcPr>
          <w:p w14:paraId="27293867" w14:textId="77777777" w:rsidR="00E9274B" w:rsidRPr="00CB3F05" w:rsidRDefault="00E9274B" w:rsidP="00A42C61">
            <w:pPr>
              <w:spacing w:before="0" w:after="0"/>
              <w:jc w:val="center"/>
              <w:rPr>
                <w:rFonts w:ascii="Arial Narrow" w:eastAsia="Arial Narrow" w:hAnsi="Arial Narrow" w:cs="Arial Narrow"/>
                <w:b/>
                <w:bCs/>
                <w:color w:val="FFFFFF" w:themeColor="background1"/>
                <w:sz w:val="20"/>
                <w:szCs w:val="20"/>
                <w:lang w:eastAsia="en-GB"/>
              </w:rPr>
            </w:pPr>
            <w:r w:rsidRPr="00CB3F05">
              <w:rPr>
                <w:rFonts w:ascii="Arial Narrow" w:eastAsia="Arial Narrow" w:hAnsi="Arial Narrow" w:cs="Arial Narrow"/>
                <w:b/>
                <w:bCs/>
                <w:color w:val="FFFFFF" w:themeColor="background1"/>
                <w:sz w:val="20"/>
                <w:szCs w:val="20"/>
                <w:lang w:eastAsia="en-GB"/>
              </w:rPr>
              <w:t>Quality Assurance Use</w:t>
            </w:r>
          </w:p>
        </w:tc>
      </w:tr>
      <w:tr w:rsidR="00E9274B" w:rsidRPr="000668C7" w14:paraId="28B99747" w14:textId="77777777" w:rsidTr="00A42C61">
        <w:trPr>
          <w:trHeight w:val="312"/>
        </w:trPr>
        <w:tc>
          <w:tcPr>
            <w:tcW w:w="3583" w:type="dxa"/>
            <w:gridSpan w:val="3"/>
            <w:vAlign w:val="center"/>
          </w:tcPr>
          <w:p w14:paraId="1AD18AB5" w14:textId="77777777" w:rsidR="00E9274B" w:rsidRPr="000668C7" w:rsidRDefault="00E9274B" w:rsidP="00A42C61">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 xml:space="preserve">Outcome </w:t>
            </w:r>
            <w:r w:rsidRPr="000668C7">
              <w:rPr>
                <w:rFonts w:ascii="Arial Narrow" w:eastAsia="Arial Narrow" w:hAnsi="Arial Narrow" w:cs="Arial Narrow"/>
                <w:sz w:val="20"/>
                <w:szCs w:val="20"/>
                <w:lang w:eastAsia="en-GB"/>
              </w:rPr>
              <w:t>(</w:t>
            </w:r>
            <w:r w:rsidRPr="000668C7">
              <w:rPr>
                <w:rFonts w:ascii="Arial Narrow" w:eastAsia="Arial Narrow" w:hAnsi="Arial Narrow" w:cs="Arial Narrow"/>
                <w:i/>
                <w:iCs/>
                <w:sz w:val="20"/>
                <w:szCs w:val="20"/>
                <w:lang w:eastAsia="en-GB"/>
              </w:rPr>
              <w:t>delete as applicable</w:t>
            </w:r>
            <w:r w:rsidRPr="000668C7">
              <w:rPr>
                <w:rFonts w:ascii="Arial Narrow" w:eastAsia="Arial Narrow" w:hAnsi="Arial Narrow" w:cs="Arial Narrow"/>
                <w:sz w:val="20"/>
                <w:szCs w:val="20"/>
                <w:lang w:eastAsia="en-GB"/>
              </w:rPr>
              <w:t xml:space="preserve">): </w:t>
            </w:r>
            <w:r w:rsidRPr="000668C7">
              <w:rPr>
                <w:rFonts w:ascii="Arial Narrow" w:eastAsia="Arial Narrow" w:hAnsi="Arial Narrow" w:cs="Arial Narrow"/>
                <w:b/>
                <w:bCs/>
                <w:sz w:val="20"/>
                <w:szCs w:val="20"/>
                <w:lang w:eastAsia="en-GB"/>
              </w:rPr>
              <w:t>GOOD PASS / PASS / REFERRAL</w:t>
            </w:r>
          </w:p>
        </w:tc>
        <w:tc>
          <w:tcPr>
            <w:tcW w:w="3294" w:type="dxa"/>
            <w:gridSpan w:val="3"/>
            <w:vAlign w:val="center"/>
          </w:tcPr>
          <w:p w14:paraId="73C2F407" w14:textId="77777777" w:rsidR="00E9274B" w:rsidRPr="000668C7" w:rsidRDefault="00E9274B" w:rsidP="00A42C61">
            <w:pPr>
              <w:autoSpaceDE w:val="0"/>
              <w:autoSpaceDN w:val="0"/>
              <w:adjustRightInd w:val="0"/>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Signature of Assessor:</w:t>
            </w:r>
          </w:p>
          <w:p w14:paraId="1918AC2D" w14:textId="77777777" w:rsidR="00E9274B" w:rsidRPr="000668C7" w:rsidRDefault="00E9274B" w:rsidP="00A42C61">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Date:</w:t>
            </w:r>
          </w:p>
        </w:tc>
        <w:tc>
          <w:tcPr>
            <w:tcW w:w="4180" w:type="dxa"/>
            <w:gridSpan w:val="4"/>
            <w:vAlign w:val="center"/>
          </w:tcPr>
          <w:p w14:paraId="62920918" w14:textId="77777777" w:rsidR="00E9274B" w:rsidRPr="000668C7" w:rsidRDefault="00E9274B" w:rsidP="00A42C61">
            <w:pPr>
              <w:spacing w:before="0" w:after="0" w:line="216" w:lineRule="auto"/>
              <w:rPr>
                <w:rFonts w:ascii="Arial Narrow" w:eastAsia="Arial Narrow" w:hAnsi="Arial Narrow" w:cs="Arial Narrow"/>
                <w:sz w:val="20"/>
                <w:szCs w:val="20"/>
                <w:lang w:eastAsia="en-GB"/>
              </w:rPr>
            </w:pPr>
            <w:r w:rsidRPr="000668C7">
              <w:rPr>
                <w:rFonts w:ascii="Arial Narrow" w:eastAsia="Arial Narrow" w:hAnsi="Arial Narrow" w:cs="Arial Narrow"/>
                <w:b/>
                <w:bCs/>
                <w:sz w:val="20"/>
                <w:szCs w:val="20"/>
                <w:lang w:eastAsia="en-GB"/>
              </w:rPr>
              <w:t xml:space="preserve">Outcome </w:t>
            </w:r>
            <w:r w:rsidRPr="000668C7">
              <w:rPr>
                <w:rFonts w:ascii="Arial Narrow" w:eastAsia="Arial Narrow" w:hAnsi="Arial Narrow" w:cs="Arial Narrow"/>
                <w:sz w:val="20"/>
                <w:szCs w:val="20"/>
                <w:lang w:eastAsia="en-GB"/>
              </w:rPr>
              <w:t>(</w:t>
            </w:r>
            <w:r w:rsidRPr="000668C7">
              <w:rPr>
                <w:rFonts w:ascii="Arial Narrow" w:eastAsia="Arial Narrow" w:hAnsi="Arial Narrow" w:cs="Arial Narrow"/>
                <w:i/>
                <w:iCs/>
                <w:sz w:val="20"/>
                <w:szCs w:val="20"/>
                <w:lang w:eastAsia="en-GB"/>
              </w:rPr>
              <w:t>delete as applicable</w:t>
            </w:r>
            <w:r w:rsidRPr="000668C7">
              <w:rPr>
                <w:rFonts w:ascii="Arial Narrow" w:eastAsia="Arial Narrow" w:hAnsi="Arial Narrow" w:cs="Arial Narrow"/>
                <w:sz w:val="20"/>
                <w:szCs w:val="20"/>
                <w:lang w:eastAsia="en-GB"/>
              </w:rPr>
              <w:t xml:space="preserve">): </w:t>
            </w:r>
          </w:p>
          <w:p w14:paraId="1773DA41" w14:textId="77777777" w:rsidR="00E9274B" w:rsidRPr="000668C7" w:rsidRDefault="00E9274B" w:rsidP="00A42C61">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PASS / REFERRAL</w:t>
            </w:r>
          </w:p>
        </w:tc>
        <w:tc>
          <w:tcPr>
            <w:tcW w:w="2552" w:type="dxa"/>
            <w:vAlign w:val="center"/>
          </w:tcPr>
          <w:p w14:paraId="52889EBE" w14:textId="77777777" w:rsidR="00E9274B" w:rsidRPr="000668C7" w:rsidRDefault="00E9274B" w:rsidP="00A42C61">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Signature of QA:</w:t>
            </w:r>
          </w:p>
          <w:p w14:paraId="5E3EC287" w14:textId="77777777" w:rsidR="00E9274B" w:rsidRPr="000668C7" w:rsidRDefault="00E9274B" w:rsidP="00A42C61">
            <w:pPr>
              <w:spacing w:before="0" w:after="0" w:line="216" w:lineRule="auto"/>
              <w:rPr>
                <w:rFonts w:ascii="Arial Narrow" w:eastAsia="Arial Narrow" w:hAnsi="Arial Narrow" w:cs="Arial Narrow"/>
                <w:b/>
                <w:bCs/>
                <w:sz w:val="20"/>
                <w:szCs w:val="20"/>
                <w:lang w:eastAsia="en-GB"/>
              </w:rPr>
            </w:pPr>
            <w:r w:rsidRPr="000668C7">
              <w:rPr>
                <w:rFonts w:ascii="Arial Narrow" w:eastAsia="Arial Narrow" w:hAnsi="Arial Narrow" w:cs="Arial Narrow"/>
                <w:b/>
                <w:bCs/>
                <w:sz w:val="20"/>
                <w:szCs w:val="20"/>
                <w:lang w:eastAsia="en-GB"/>
              </w:rPr>
              <w:t>Date of QA check:</w:t>
            </w:r>
          </w:p>
        </w:tc>
      </w:tr>
    </w:tbl>
    <w:p w14:paraId="72ED3749" w14:textId="77777777" w:rsidR="00E9274B" w:rsidRDefault="00E9274B" w:rsidP="00E9274B">
      <w:pPr>
        <w:spacing w:before="0" w:after="0"/>
        <w:rPr>
          <w:rFonts w:ascii="Arial" w:hAnsi="Arial" w:cs="Arial"/>
          <w:b/>
          <w:bCs/>
          <w:color w:val="F49515"/>
          <w:sz w:val="26"/>
          <w:szCs w:val="26"/>
        </w:rPr>
      </w:pPr>
      <w:r>
        <w:br w:type="page"/>
      </w:r>
    </w:p>
    <w:p w14:paraId="54185A33" w14:textId="77777777" w:rsidR="00E9274B" w:rsidRDefault="00E9274B"/>
    <w:sectPr w:rsidR="00E9274B" w:rsidSect="00E927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gressSans">
    <w:altName w:val="Cordia New"/>
    <w:charset w:val="00"/>
    <w:family w:val="swiss"/>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A53DD"/>
    <w:multiLevelType w:val="hybridMultilevel"/>
    <w:tmpl w:val="374CC210"/>
    <w:lvl w:ilvl="0" w:tplc="85825E5C">
      <w:start w:val="1"/>
      <w:numFmt w:val="bullet"/>
      <w:lvlText w:val=""/>
      <w:lvlJc w:val="left"/>
      <w:pPr>
        <w:tabs>
          <w:tab w:val="num" w:pos="428"/>
        </w:tabs>
        <w:ind w:left="428" w:hanging="360"/>
      </w:pPr>
      <w:rPr>
        <w:rFonts w:ascii="Symbol" w:eastAsia="Symbol" w:hAnsi="Symbol" w:cs="Symbol" w:hint="default"/>
      </w:rPr>
    </w:lvl>
    <w:lvl w:ilvl="1" w:tplc="4FC0E3A2">
      <w:start w:val="1"/>
      <w:numFmt w:val="bullet"/>
      <w:lvlText w:val="o"/>
      <w:lvlJc w:val="left"/>
      <w:pPr>
        <w:tabs>
          <w:tab w:val="num" w:pos="1148"/>
        </w:tabs>
        <w:ind w:left="1148" w:hanging="360"/>
      </w:pPr>
      <w:rPr>
        <w:rFonts w:ascii="Courier New" w:eastAsia="Courier New" w:hAnsi="Courier New" w:cs="Courier New" w:hint="default"/>
      </w:rPr>
    </w:lvl>
    <w:lvl w:ilvl="2" w:tplc="575CC4E2">
      <w:start w:val="1"/>
      <w:numFmt w:val="bullet"/>
      <w:lvlText w:val=""/>
      <w:lvlJc w:val="left"/>
      <w:pPr>
        <w:tabs>
          <w:tab w:val="num" w:pos="1868"/>
        </w:tabs>
        <w:ind w:left="1868" w:hanging="360"/>
      </w:pPr>
      <w:rPr>
        <w:rFonts w:ascii="Wingdings" w:eastAsia="Wingdings" w:hAnsi="Wingdings" w:cs="Wingdings" w:hint="default"/>
      </w:rPr>
    </w:lvl>
    <w:lvl w:ilvl="3" w:tplc="CC3A8CF8">
      <w:start w:val="1"/>
      <w:numFmt w:val="bullet"/>
      <w:lvlText w:val=""/>
      <w:lvlJc w:val="left"/>
      <w:pPr>
        <w:tabs>
          <w:tab w:val="num" w:pos="2588"/>
        </w:tabs>
        <w:ind w:left="2588" w:hanging="360"/>
      </w:pPr>
      <w:rPr>
        <w:rFonts w:ascii="Symbol" w:eastAsia="Symbol" w:hAnsi="Symbol" w:cs="Symbol" w:hint="default"/>
      </w:rPr>
    </w:lvl>
    <w:lvl w:ilvl="4" w:tplc="8C38BFE0">
      <w:start w:val="1"/>
      <w:numFmt w:val="bullet"/>
      <w:lvlText w:val="o"/>
      <w:lvlJc w:val="left"/>
      <w:pPr>
        <w:tabs>
          <w:tab w:val="num" w:pos="3308"/>
        </w:tabs>
        <w:ind w:left="3308" w:hanging="360"/>
      </w:pPr>
      <w:rPr>
        <w:rFonts w:ascii="Courier New" w:eastAsia="Courier New" w:hAnsi="Courier New" w:cs="Courier New" w:hint="default"/>
      </w:rPr>
    </w:lvl>
    <w:lvl w:ilvl="5" w:tplc="9AEE420A">
      <w:start w:val="1"/>
      <w:numFmt w:val="bullet"/>
      <w:lvlText w:val=""/>
      <w:lvlJc w:val="left"/>
      <w:pPr>
        <w:tabs>
          <w:tab w:val="num" w:pos="4028"/>
        </w:tabs>
        <w:ind w:left="4028" w:hanging="360"/>
      </w:pPr>
      <w:rPr>
        <w:rFonts w:ascii="Wingdings" w:eastAsia="Wingdings" w:hAnsi="Wingdings" w:cs="Wingdings" w:hint="default"/>
      </w:rPr>
    </w:lvl>
    <w:lvl w:ilvl="6" w:tplc="E988C950">
      <w:start w:val="1"/>
      <w:numFmt w:val="bullet"/>
      <w:lvlText w:val=""/>
      <w:lvlJc w:val="left"/>
      <w:pPr>
        <w:tabs>
          <w:tab w:val="num" w:pos="4748"/>
        </w:tabs>
        <w:ind w:left="4748" w:hanging="360"/>
      </w:pPr>
      <w:rPr>
        <w:rFonts w:ascii="Symbol" w:eastAsia="Symbol" w:hAnsi="Symbol" w:cs="Symbol" w:hint="default"/>
      </w:rPr>
    </w:lvl>
    <w:lvl w:ilvl="7" w:tplc="7DBE5FCC">
      <w:start w:val="1"/>
      <w:numFmt w:val="bullet"/>
      <w:lvlText w:val="o"/>
      <w:lvlJc w:val="left"/>
      <w:pPr>
        <w:tabs>
          <w:tab w:val="num" w:pos="5468"/>
        </w:tabs>
        <w:ind w:left="5468" w:hanging="360"/>
      </w:pPr>
      <w:rPr>
        <w:rFonts w:ascii="Courier New" w:eastAsia="Courier New" w:hAnsi="Courier New" w:cs="Courier New" w:hint="default"/>
      </w:rPr>
    </w:lvl>
    <w:lvl w:ilvl="8" w:tplc="ADE225C0">
      <w:start w:val="1"/>
      <w:numFmt w:val="bullet"/>
      <w:lvlText w:val=""/>
      <w:lvlJc w:val="left"/>
      <w:pPr>
        <w:tabs>
          <w:tab w:val="num" w:pos="6188"/>
        </w:tabs>
        <w:ind w:left="6188" w:hanging="360"/>
      </w:pPr>
      <w:rPr>
        <w:rFonts w:ascii="Wingdings" w:eastAsia="Wingdings" w:hAnsi="Wingdings" w:cs="Wingdings" w:hint="default"/>
      </w:rPr>
    </w:lvl>
  </w:abstractNum>
  <w:abstractNum w:abstractNumId="1" w15:restartNumberingAfterBreak="0">
    <w:nsid w:val="6EBD259E"/>
    <w:multiLevelType w:val="hybridMultilevel"/>
    <w:tmpl w:val="989C1D2A"/>
    <w:lvl w:ilvl="0" w:tplc="1B3C4D66">
      <w:start w:val="1"/>
      <w:numFmt w:val="decimal"/>
      <w:lvlText w:val="%1."/>
      <w:lvlJc w:val="left"/>
      <w:pPr>
        <w:tabs>
          <w:tab w:val="num" w:pos="720"/>
        </w:tabs>
        <w:ind w:left="720" w:hanging="360"/>
      </w:pPr>
      <w:rPr>
        <w:rFonts w:ascii="Arial Narrow" w:eastAsia="Arial Narrow" w:hAnsi="Arial Narrow" w:cs="Arial Narrow" w:hint="default"/>
      </w:rPr>
    </w:lvl>
    <w:lvl w:ilvl="1" w:tplc="DAE2B390">
      <w:start w:val="1"/>
      <w:numFmt w:val="lowerLetter"/>
      <w:lvlText w:val="%2."/>
      <w:lvlJc w:val="left"/>
      <w:pPr>
        <w:tabs>
          <w:tab w:val="num" w:pos="1440"/>
        </w:tabs>
        <w:ind w:left="1440" w:hanging="360"/>
      </w:pPr>
      <w:rPr>
        <w:rFonts w:cs="Times New Roman"/>
      </w:rPr>
    </w:lvl>
    <w:lvl w:ilvl="2" w:tplc="1E20FD2E">
      <w:start w:val="1"/>
      <w:numFmt w:val="lowerRoman"/>
      <w:lvlText w:val="%3."/>
      <w:lvlJc w:val="right"/>
      <w:pPr>
        <w:tabs>
          <w:tab w:val="num" w:pos="2160"/>
        </w:tabs>
        <w:ind w:left="2160" w:hanging="180"/>
      </w:pPr>
      <w:rPr>
        <w:rFonts w:cs="Times New Roman"/>
      </w:rPr>
    </w:lvl>
    <w:lvl w:ilvl="3" w:tplc="7D301772">
      <w:start w:val="1"/>
      <w:numFmt w:val="decimal"/>
      <w:lvlText w:val="%4."/>
      <w:lvlJc w:val="left"/>
      <w:pPr>
        <w:tabs>
          <w:tab w:val="num" w:pos="2880"/>
        </w:tabs>
        <w:ind w:left="2880" w:hanging="360"/>
      </w:pPr>
      <w:rPr>
        <w:rFonts w:cs="Times New Roman"/>
      </w:rPr>
    </w:lvl>
    <w:lvl w:ilvl="4" w:tplc="DC94C3F2">
      <w:start w:val="1"/>
      <w:numFmt w:val="lowerLetter"/>
      <w:lvlText w:val="%5."/>
      <w:lvlJc w:val="left"/>
      <w:pPr>
        <w:tabs>
          <w:tab w:val="num" w:pos="3600"/>
        </w:tabs>
        <w:ind w:left="3600" w:hanging="360"/>
      </w:pPr>
      <w:rPr>
        <w:rFonts w:cs="Times New Roman"/>
      </w:rPr>
    </w:lvl>
    <w:lvl w:ilvl="5" w:tplc="9CE21224">
      <w:start w:val="1"/>
      <w:numFmt w:val="lowerRoman"/>
      <w:lvlText w:val="%6."/>
      <w:lvlJc w:val="right"/>
      <w:pPr>
        <w:tabs>
          <w:tab w:val="num" w:pos="4320"/>
        </w:tabs>
        <w:ind w:left="4320" w:hanging="180"/>
      </w:pPr>
      <w:rPr>
        <w:rFonts w:cs="Times New Roman"/>
      </w:rPr>
    </w:lvl>
    <w:lvl w:ilvl="6" w:tplc="2F16AA46">
      <w:start w:val="1"/>
      <w:numFmt w:val="decimal"/>
      <w:lvlText w:val="%7."/>
      <w:lvlJc w:val="left"/>
      <w:pPr>
        <w:tabs>
          <w:tab w:val="num" w:pos="5040"/>
        </w:tabs>
        <w:ind w:left="5040" w:hanging="360"/>
      </w:pPr>
      <w:rPr>
        <w:rFonts w:cs="Times New Roman"/>
      </w:rPr>
    </w:lvl>
    <w:lvl w:ilvl="7" w:tplc="B4C43DBC">
      <w:start w:val="1"/>
      <w:numFmt w:val="lowerLetter"/>
      <w:lvlText w:val="%8."/>
      <w:lvlJc w:val="left"/>
      <w:pPr>
        <w:tabs>
          <w:tab w:val="num" w:pos="5760"/>
        </w:tabs>
        <w:ind w:left="5760" w:hanging="360"/>
      </w:pPr>
      <w:rPr>
        <w:rFonts w:cs="Times New Roman"/>
      </w:rPr>
    </w:lvl>
    <w:lvl w:ilvl="8" w:tplc="CDEEDFAA">
      <w:start w:val="1"/>
      <w:numFmt w:val="lowerRoman"/>
      <w:lvlText w:val="%9."/>
      <w:lvlJc w:val="right"/>
      <w:pPr>
        <w:tabs>
          <w:tab w:val="num" w:pos="6480"/>
        </w:tabs>
        <w:ind w:left="6480" w:hanging="180"/>
      </w:pPr>
      <w:rPr>
        <w:rFonts w:cs="Times New Roman"/>
      </w:rPr>
    </w:lvl>
  </w:abstractNum>
  <w:num w:numId="1" w16cid:durableId="1990135710">
    <w:abstractNumId w:val="1"/>
  </w:num>
  <w:num w:numId="2" w16cid:durableId="130392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4B"/>
    <w:rsid w:val="00A76FAB"/>
    <w:rsid w:val="00AF0863"/>
    <w:rsid w:val="00E211E2"/>
    <w:rsid w:val="00E92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4E61"/>
  <w15:chartTrackingRefBased/>
  <w15:docId w15:val="{28E1C234-E642-42CB-918F-EFB95A5C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274B"/>
    <w:pPr>
      <w:spacing w:before="40" w:after="40" w:line="240" w:lineRule="auto"/>
    </w:pPr>
    <w:rPr>
      <w:rFonts w:ascii="CongressSans" w:eastAsia="Times New Roman" w:hAnsi="CongressSans" w:cs="Times New Roman"/>
      <w:sz w:val="22"/>
      <w:szCs w:val="24"/>
    </w:rPr>
  </w:style>
  <w:style w:type="paragraph" w:styleId="Heading3">
    <w:name w:val="heading 3"/>
    <w:basedOn w:val="Normal"/>
    <w:next w:val="Normal"/>
    <w:link w:val="Heading3Char"/>
    <w:uiPriority w:val="9"/>
    <w:semiHidden/>
    <w:unhideWhenUsed/>
    <w:qFormat/>
    <w:rsid w:val="00E9274B"/>
    <w:pPr>
      <w:keepNext/>
      <w:keepLines/>
      <w:spacing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ILM">
    <w:name w:val="Sub-heading (ILM)"/>
    <w:basedOn w:val="Heading3"/>
    <w:link w:val="Sub-headingILMChar"/>
    <w:qFormat/>
    <w:rsid w:val="00E9274B"/>
    <w:pPr>
      <w:keepLines w:val="0"/>
      <w:spacing w:before="320"/>
      <w:outlineLvl w:val="1"/>
    </w:pPr>
    <w:rPr>
      <w:rFonts w:eastAsia="Times New Roman" w:cs="Arial"/>
      <w:b/>
      <w:bCs/>
      <w:color w:val="F49515"/>
      <w:sz w:val="26"/>
      <w:szCs w:val="26"/>
    </w:rPr>
  </w:style>
  <w:style w:type="character" w:customStyle="1" w:styleId="Sub-headingILMChar">
    <w:name w:val="Sub-heading (ILM) Char"/>
    <w:basedOn w:val="Heading3Char"/>
    <w:link w:val="Sub-headingILM"/>
    <w:rsid w:val="00E9274B"/>
    <w:rPr>
      <w:rFonts w:asciiTheme="majorHAnsi" w:eastAsia="Times New Roman" w:hAnsiTheme="majorHAnsi" w:cs="Arial"/>
      <w:b/>
      <w:bCs/>
      <w:color w:val="F49515"/>
      <w:sz w:val="26"/>
      <w:szCs w:val="26"/>
    </w:rPr>
  </w:style>
  <w:style w:type="character" w:customStyle="1" w:styleId="Heading3Char">
    <w:name w:val="Heading 3 Char"/>
    <w:basedOn w:val="DefaultParagraphFont"/>
    <w:link w:val="Heading3"/>
    <w:uiPriority w:val="9"/>
    <w:semiHidden/>
    <w:rsid w:val="00E9274B"/>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1149</Words>
  <Characters>6553</Characters>
  <Application>Microsoft Office Word</Application>
  <DocSecurity>4</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Rowlett</dc:creator>
  <cp:keywords/>
  <dc:description/>
  <cp:lastModifiedBy>Gillian Harper</cp:lastModifiedBy>
  <cp:revision>2</cp:revision>
  <dcterms:created xsi:type="dcterms:W3CDTF">2024-04-18T08:32:00Z</dcterms:created>
  <dcterms:modified xsi:type="dcterms:W3CDTF">2024-04-18T08:32:00Z</dcterms:modified>
</cp:coreProperties>
</file>