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015C70" w:rsidRDefault="00824411" w:rsidP="00015C70">
      <w:pPr>
        <w:spacing w:after="120"/>
        <w:ind w:left="-142" w:right="-720"/>
        <w:jc w:val="left"/>
        <w:rPr>
          <w:b/>
          <w:bCs/>
          <w:color w:val="000000"/>
        </w:rPr>
      </w:pPr>
      <w:bookmarkStart w:id="0" w:name="_GoBack"/>
      <w:bookmarkEnd w:id="0"/>
      <w:r w:rsidRPr="00015C70">
        <w:rPr>
          <w:b/>
          <w:bCs/>
          <w:caps/>
          <w:color w:val="000000"/>
        </w:rPr>
        <w:t>MARK SHEET</w:t>
      </w:r>
      <w:r w:rsidRPr="00015C70">
        <w:rPr>
          <w:b/>
          <w:bCs/>
          <w:color w:val="000000"/>
        </w:rPr>
        <w:t xml:space="preserve"> – </w:t>
      </w:r>
      <w:r w:rsidR="00D32506" w:rsidRPr="00015C70">
        <w:rPr>
          <w:b/>
          <w:bCs/>
        </w:rPr>
        <w:t>Understanding discipline</w:t>
      </w:r>
      <w:r w:rsidR="00304BC5">
        <w:rPr>
          <w:b/>
          <w:bCs/>
        </w:rPr>
        <w:t xml:space="preserve"> </w:t>
      </w:r>
      <w:r w:rsidR="00D32506" w:rsidRPr="00015C70">
        <w:rPr>
          <w:b/>
          <w:bCs/>
        </w:rPr>
        <w:t>in the workplace</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w:t>
            </w:r>
            <w:r w:rsidR="00CC4DA4">
              <w:rPr>
                <w:rFonts w:ascii="Arial Narrow" w:hAnsi="Arial Narrow" w:cs="Arial Narrow"/>
                <w:color w:val="000000"/>
                <w:sz w:val="18"/>
                <w:szCs w:val="18"/>
              </w:rPr>
              <w:t xml:space="preserve"> </w:t>
            </w:r>
            <w:r w:rsidRPr="008F570C">
              <w:rPr>
                <w:rFonts w:ascii="Arial Narrow" w:hAnsi="Arial Narrow" w:cs="Arial Narrow"/>
                <w:color w:val="000000"/>
                <w:sz w:val="18"/>
                <w:szCs w:val="18"/>
              </w:rPr>
              <w:t>However, for greater simplicity, there is the option to not use marks at all and merely indicate with a ‘Pass’ or ‘Referral’ in the box (below right).</w:t>
            </w:r>
            <w:r w:rsidR="00CC4DA4">
              <w:rPr>
                <w:rFonts w:ascii="Arial Narrow" w:hAnsi="Arial Narrow" w:cs="Arial Narrow"/>
                <w:color w:val="000000"/>
                <w:sz w:val="18"/>
                <w:szCs w:val="18"/>
              </w:rPr>
              <w:t xml:space="preserve"> </w:t>
            </w:r>
            <w:r w:rsidRPr="008F570C">
              <w:rPr>
                <w:rFonts w:ascii="Arial Narrow" w:hAnsi="Arial Narrow" w:cs="Arial Narrow"/>
                <w:color w:val="000000"/>
                <w:sz w:val="18"/>
                <w:szCs w:val="18"/>
              </w:rPr>
              <w:t>In order to pass the unit</w:t>
            </w:r>
            <w:r w:rsidR="000235C0">
              <w:rPr>
                <w:rFonts w:ascii="Arial Narrow" w:hAnsi="Arial Narrow" w:cs="Arial Narrow"/>
                <w:color w:val="000000"/>
                <w:sz w:val="18"/>
                <w:szCs w:val="18"/>
              </w:rPr>
              <w:t xml:space="preserve"> every AC must receive a ‘Pass’.</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CC4DA4">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Any AC awarded less than the minimum produces an automatic referral for the submission (regardless of the overall mark achieved).</w:t>
            </w:r>
            <w:r w:rsidR="00CC4DA4">
              <w:rPr>
                <w:rFonts w:ascii="Arial Narrow" w:hAnsi="Arial Narrow" w:cs="Arial Narrow"/>
                <w:b/>
                <w:bCs/>
                <w:color w:val="000000"/>
                <w:sz w:val="18"/>
                <w:szCs w:val="18"/>
              </w:rPr>
              <w:t xml:space="preserve">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w:t>
            </w:r>
            <w:r w:rsidR="00CC4DA4">
              <w:rPr>
                <w:rFonts w:ascii="Arial Narrow" w:hAnsi="Arial Narrow" w:cs="Arial Narrow"/>
                <w:color w:val="000000"/>
                <w:sz w:val="18"/>
                <w:szCs w:val="18"/>
              </w:rPr>
              <w:t xml:space="preserve"> </w:t>
            </w:r>
            <w:r w:rsidRPr="008F570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CC4DA4">
              <w:rPr>
                <w:rFonts w:ascii="Arial Narrow" w:hAnsi="Arial Narrow" w:cs="Arial Narrow"/>
                <w:color w:val="000000"/>
                <w:sz w:val="18"/>
                <w:szCs w:val="18"/>
              </w:rPr>
              <w:t xml:space="preserve"> </w:t>
            </w:r>
            <w:r w:rsidRPr="008F570C">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CC4DA4">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CC4DA4">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CC4DA4">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D9D9D9"/>
            <w:vAlign w:val="bottom"/>
          </w:tcPr>
          <w:p w:rsidR="00BE6420" w:rsidRPr="003D2CFC" w:rsidRDefault="00BE6420" w:rsidP="00DC29E9">
            <w:pPr>
              <w:spacing w:before="120" w:after="120"/>
              <w:jc w:val="left"/>
              <w:rPr>
                <w:b/>
                <w:bCs/>
                <w:color w:val="000000"/>
                <w:highlight w:val="yellow"/>
              </w:rPr>
            </w:pPr>
            <w:r w:rsidRPr="003D2CFC">
              <w:rPr>
                <w:b/>
                <w:bCs/>
                <w:color w:val="000000"/>
              </w:rPr>
              <w:t xml:space="preserve">Learning Outcome / Section 1: </w:t>
            </w:r>
            <w:r w:rsidR="00F27695" w:rsidRPr="003D2CFC">
              <w:t>Understand the legal aspects and organisational policy relating to discipline in the workplace</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05F6F">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390DDE" w:rsidRPr="008F570C">
        <w:tc>
          <w:tcPr>
            <w:tcW w:w="2518" w:type="dxa"/>
            <w:vMerge w:val="restart"/>
          </w:tcPr>
          <w:p w:rsidR="00390DDE" w:rsidRPr="003D2CFC" w:rsidRDefault="00390DDE" w:rsidP="003D2CFC">
            <w:pPr>
              <w:spacing w:line="216" w:lineRule="auto"/>
              <w:jc w:val="left"/>
              <w:rPr>
                <w:color w:val="000000"/>
              </w:rPr>
            </w:pPr>
          </w:p>
          <w:p w:rsidR="00390DDE" w:rsidRPr="003D2CFC" w:rsidRDefault="00390DDE" w:rsidP="003D2CFC">
            <w:pPr>
              <w:spacing w:line="216" w:lineRule="auto"/>
              <w:jc w:val="left"/>
              <w:rPr>
                <w:color w:val="000000"/>
              </w:rPr>
            </w:pPr>
            <w:r w:rsidRPr="003D2CFC">
              <w:rPr>
                <w:color w:val="000000"/>
              </w:rPr>
              <w:t>AC 1.1</w:t>
            </w:r>
          </w:p>
          <w:p w:rsidR="00390DDE" w:rsidRPr="003D2CFC" w:rsidRDefault="00982113" w:rsidP="003D2CFC">
            <w:pPr>
              <w:jc w:val="left"/>
            </w:pPr>
            <w:r w:rsidRPr="003D2CFC">
              <w:t>Briefly describe the legal aspects of the disciplinary process</w:t>
            </w:r>
          </w:p>
        </w:tc>
        <w:tc>
          <w:tcPr>
            <w:tcW w:w="2504" w:type="dxa"/>
            <w:gridSpan w:val="2"/>
          </w:tcPr>
          <w:p w:rsidR="00390DDE" w:rsidRPr="00304BC5" w:rsidRDefault="00390DDE" w:rsidP="00304BC5">
            <w:pPr>
              <w:jc w:val="center"/>
              <w:rPr>
                <w:rFonts w:ascii="Arial Narrow" w:hAnsi="Arial Narrow" w:cs="Arial Narrow"/>
                <w:color w:val="000000"/>
                <w:sz w:val="22"/>
                <w:szCs w:val="22"/>
              </w:rPr>
            </w:pPr>
            <w:r w:rsidRPr="00304BC5">
              <w:rPr>
                <w:rFonts w:ascii="Arial Narrow" w:hAnsi="Arial Narrow" w:cs="Arial Narrow"/>
                <w:b/>
                <w:bCs/>
                <w:color w:val="000000"/>
              </w:rPr>
              <w:t>Referral [</w:t>
            </w:r>
            <w:r w:rsidR="00304BC5" w:rsidRPr="00304BC5">
              <w:rPr>
                <w:rFonts w:ascii="Arial Narrow" w:hAnsi="Arial Narrow" w:cs="Arial Narrow"/>
                <w:b/>
                <w:bCs/>
                <w:color w:val="000000"/>
              </w:rPr>
              <w:t>ca. 5/20</w:t>
            </w:r>
            <w:r w:rsidRPr="00304BC5">
              <w:rPr>
                <w:rFonts w:ascii="Arial Narrow" w:hAnsi="Arial Narrow" w:cs="Arial Narrow"/>
                <w:b/>
                <w:bCs/>
                <w:color w:val="000000"/>
              </w:rPr>
              <w:t>]</w:t>
            </w:r>
          </w:p>
        </w:tc>
        <w:tc>
          <w:tcPr>
            <w:tcW w:w="2504" w:type="dxa"/>
            <w:gridSpan w:val="2"/>
          </w:tcPr>
          <w:p w:rsidR="00390DDE" w:rsidRPr="00304BC5" w:rsidRDefault="00390DDE" w:rsidP="00304BC5">
            <w:pPr>
              <w:jc w:val="center"/>
              <w:rPr>
                <w:rFonts w:ascii="Arial Narrow" w:hAnsi="Arial Narrow" w:cs="Arial Narrow"/>
                <w:color w:val="000000"/>
                <w:sz w:val="22"/>
                <w:szCs w:val="22"/>
              </w:rPr>
            </w:pPr>
            <w:r w:rsidRPr="00304BC5">
              <w:rPr>
                <w:rFonts w:ascii="Arial Narrow" w:hAnsi="Arial Narrow" w:cs="Arial Narrow"/>
                <w:b/>
                <w:bCs/>
                <w:color w:val="000000"/>
              </w:rPr>
              <w:t>Pass [</w:t>
            </w:r>
            <w:r w:rsidR="00304BC5" w:rsidRPr="00304BC5">
              <w:rPr>
                <w:rFonts w:ascii="Arial Narrow" w:hAnsi="Arial Narrow" w:cs="Arial Narrow"/>
                <w:b/>
                <w:bCs/>
                <w:color w:val="000000"/>
              </w:rPr>
              <w:t>10/20</w:t>
            </w:r>
            <w:r w:rsidRPr="00304BC5">
              <w:rPr>
                <w:rFonts w:ascii="Arial Narrow" w:hAnsi="Arial Narrow" w:cs="Arial Narrow"/>
                <w:b/>
                <w:bCs/>
                <w:color w:val="000000"/>
              </w:rPr>
              <w:t>]</w:t>
            </w:r>
          </w:p>
        </w:tc>
        <w:tc>
          <w:tcPr>
            <w:tcW w:w="2505" w:type="dxa"/>
            <w:gridSpan w:val="3"/>
          </w:tcPr>
          <w:p w:rsidR="00390DDE" w:rsidRPr="00304BC5" w:rsidRDefault="00390DDE" w:rsidP="00304BC5">
            <w:pPr>
              <w:jc w:val="center"/>
              <w:rPr>
                <w:rFonts w:ascii="Arial Narrow" w:hAnsi="Arial Narrow" w:cs="Arial Narrow"/>
                <w:color w:val="000000"/>
                <w:sz w:val="22"/>
                <w:szCs w:val="22"/>
              </w:rPr>
            </w:pPr>
            <w:r w:rsidRPr="00304BC5">
              <w:rPr>
                <w:rFonts w:ascii="Arial Narrow" w:hAnsi="Arial Narrow" w:cs="Arial Narrow"/>
                <w:b/>
                <w:bCs/>
                <w:color w:val="000000"/>
              </w:rPr>
              <w:t>Good Pass [</w:t>
            </w:r>
            <w:r w:rsidR="00304BC5">
              <w:rPr>
                <w:rFonts w:ascii="Arial Narrow" w:hAnsi="Arial Narrow" w:cs="Arial Narrow"/>
                <w:b/>
                <w:bCs/>
                <w:color w:val="000000"/>
              </w:rPr>
              <w:t>ca. 15/20</w:t>
            </w:r>
            <w:r w:rsidRPr="00304BC5">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005F6F" w:rsidRDefault="00005F6F" w:rsidP="0005312C">
            <w:pPr>
              <w:spacing w:line="216" w:lineRule="auto"/>
              <w:jc w:val="center"/>
              <w:rPr>
                <w:rFonts w:ascii="Arial Narrow" w:hAnsi="Arial Narrow" w:cs="Arial Narrow"/>
                <w:b/>
                <w:bCs/>
                <w:color w:val="000000"/>
                <w:sz w:val="18"/>
                <w:szCs w:val="18"/>
              </w:rPr>
            </w:pPr>
          </w:p>
          <w:p w:rsidR="00005F6F" w:rsidRDefault="00005F6F" w:rsidP="0005312C">
            <w:pPr>
              <w:spacing w:line="216" w:lineRule="auto"/>
              <w:jc w:val="center"/>
              <w:rPr>
                <w:rFonts w:ascii="Arial Narrow" w:hAnsi="Arial Narrow" w:cs="Arial Narrow"/>
                <w:b/>
                <w:bCs/>
                <w:color w:val="000000"/>
                <w:sz w:val="18"/>
                <w:szCs w:val="18"/>
              </w:rPr>
            </w:pPr>
          </w:p>
          <w:p w:rsidR="00005F6F" w:rsidRDefault="00005F6F" w:rsidP="0005312C">
            <w:pPr>
              <w:spacing w:line="216" w:lineRule="auto"/>
              <w:jc w:val="center"/>
              <w:rPr>
                <w:rFonts w:ascii="Arial Narrow" w:hAnsi="Arial Narrow" w:cs="Arial Narrow"/>
                <w:b/>
                <w:bCs/>
                <w:color w:val="000000"/>
                <w:sz w:val="18"/>
                <w:szCs w:val="18"/>
              </w:rPr>
            </w:pPr>
          </w:p>
          <w:p w:rsidR="00005F6F" w:rsidRDefault="00005F6F" w:rsidP="0005312C">
            <w:pPr>
              <w:spacing w:line="216" w:lineRule="auto"/>
              <w:jc w:val="center"/>
              <w:rPr>
                <w:rFonts w:ascii="Arial Narrow" w:hAnsi="Arial Narrow" w:cs="Arial Narrow"/>
                <w:b/>
                <w:bCs/>
                <w:color w:val="000000"/>
                <w:sz w:val="18"/>
                <w:szCs w:val="18"/>
              </w:rPr>
            </w:pPr>
          </w:p>
          <w:p w:rsidR="00005F6F" w:rsidRDefault="00005F6F" w:rsidP="0005312C">
            <w:pPr>
              <w:spacing w:line="216" w:lineRule="auto"/>
              <w:jc w:val="center"/>
              <w:rPr>
                <w:rFonts w:ascii="Arial Narrow" w:hAnsi="Arial Narrow" w:cs="Arial Narrow"/>
                <w:b/>
                <w:bCs/>
                <w:color w:val="000000"/>
                <w:sz w:val="18"/>
                <w:szCs w:val="18"/>
              </w:rPr>
            </w:pPr>
          </w:p>
          <w:p w:rsidR="00005F6F" w:rsidRPr="008F570C" w:rsidRDefault="00005F6F"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3D2CFC" w:rsidRDefault="00723A0B" w:rsidP="003D2CFC">
            <w:pPr>
              <w:spacing w:line="216" w:lineRule="auto"/>
              <w:jc w:val="left"/>
              <w:rPr>
                <w:color w:val="000000"/>
              </w:rPr>
            </w:pPr>
          </w:p>
        </w:tc>
        <w:tc>
          <w:tcPr>
            <w:tcW w:w="2504" w:type="dxa"/>
            <w:gridSpan w:val="2"/>
            <w:vMerge w:val="restart"/>
          </w:tcPr>
          <w:p w:rsidR="00723A0B" w:rsidRPr="0011731D" w:rsidRDefault="00415D1B"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L</w:t>
            </w:r>
            <w:r w:rsidR="0011731D" w:rsidRPr="00722417">
              <w:rPr>
                <w:rFonts w:ascii="Arial Narrow" w:hAnsi="Arial Narrow" w:cs="Arial Narrow"/>
                <w:sz w:val="18"/>
                <w:szCs w:val="18"/>
              </w:rPr>
              <w:t>egal aspects of the disciplinary process</w:t>
            </w:r>
            <w:r w:rsidR="0011731D">
              <w:rPr>
                <w:rFonts w:ascii="Arial Narrow" w:hAnsi="Arial Narrow" w:cs="Arial Narrow"/>
                <w:sz w:val="18"/>
                <w:szCs w:val="18"/>
              </w:rPr>
              <w:t xml:space="preserve"> are merely </w:t>
            </w:r>
            <w:r w:rsidR="0011731D" w:rsidRPr="00005F6F">
              <w:rPr>
                <w:rFonts w:ascii="Arial Narrow" w:hAnsi="Arial Narrow" w:cs="Arial Narrow"/>
                <w:color w:val="000000"/>
                <w:sz w:val="18"/>
                <w:szCs w:val="18"/>
              </w:rPr>
              <w:t>stated</w:t>
            </w:r>
            <w:r w:rsidR="0011731D">
              <w:rPr>
                <w:rFonts w:ascii="Arial Narrow" w:hAnsi="Arial Narrow" w:cs="Arial Narrow"/>
                <w:sz w:val="18"/>
                <w:szCs w:val="18"/>
              </w:rPr>
              <w:t xml:space="preserve"> or listed, as opposed to described</w:t>
            </w:r>
          </w:p>
          <w:p w:rsidR="0011731D" w:rsidRPr="00074B22" w:rsidRDefault="00415D1B"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L</w:t>
            </w:r>
            <w:r w:rsidR="0011731D" w:rsidRPr="00722417">
              <w:rPr>
                <w:rFonts w:ascii="Arial Narrow" w:hAnsi="Arial Narrow" w:cs="Arial Narrow"/>
                <w:sz w:val="18"/>
                <w:szCs w:val="18"/>
              </w:rPr>
              <w:t>egal aspects of the disciplinary process</w:t>
            </w:r>
            <w:r w:rsidR="0011731D">
              <w:rPr>
                <w:rFonts w:ascii="Arial Narrow" w:hAnsi="Arial Narrow" w:cs="Arial Narrow"/>
                <w:sz w:val="18"/>
                <w:szCs w:val="18"/>
              </w:rPr>
              <w:t xml:space="preserve"> are </w:t>
            </w:r>
            <w:r w:rsidR="0011731D" w:rsidRPr="00005F6F">
              <w:rPr>
                <w:rFonts w:ascii="Arial Narrow" w:hAnsi="Arial Narrow" w:cs="Arial Narrow"/>
                <w:color w:val="000000"/>
                <w:sz w:val="18"/>
                <w:szCs w:val="18"/>
              </w:rPr>
              <w:t>described</w:t>
            </w:r>
            <w:r w:rsidR="0011731D">
              <w:rPr>
                <w:rFonts w:ascii="Arial Narrow" w:hAnsi="Arial Narrow" w:cs="Arial Narrow"/>
                <w:sz w:val="18"/>
                <w:szCs w:val="18"/>
              </w:rPr>
              <w:t xml:space="preserve"> </w:t>
            </w:r>
            <w:r w:rsidR="0011731D" w:rsidRPr="0011731D">
              <w:rPr>
                <w:rFonts w:ascii="Arial Narrow" w:hAnsi="Arial Narrow" w:cs="Arial Narrow"/>
                <w:b/>
                <w:bCs/>
                <w:sz w:val="18"/>
                <w:szCs w:val="18"/>
              </w:rPr>
              <w:t>but</w:t>
            </w:r>
            <w:r w:rsidR="0011731D">
              <w:rPr>
                <w:rFonts w:ascii="Arial Narrow" w:hAnsi="Arial Narrow" w:cs="Arial Narrow"/>
                <w:sz w:val="18"/>
                <w:szCs w:val="18"/>
              </w:rPr>
              <w:t xml:space="preserve"> are incorrect or minimal</w:t>
            </w:r>
          </w:p>
          <w:p w:rsidR="00074B22" w:rsidRPr="008F570C" w:rsidRDefault="00074B22"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Legal aspects in general are described </w:t>
            </w:r>
            <w:r>
              <w:rPr>
                <w:rFonts w:ascii="Arial Narrow" w:hAnsi="Arial Narrow" w:cs="Arial Narrow"/>
                <w:b/>
                <w:bCs/>
                <w:color w:val="000000"/>
                <w:sz w:val="18"/>
                <w:szCs w:val="18"/>
              </w:rPr>
              <w:t>but</w:t>
            </w:r>
            <w:r>
              <w:rPr>
                <w:rFonts w:ascii="Arial Narrow" w:hAnsi="Arial Narrow" w:cs="Arial Narrow"/>
                <w:color w:val="000000"/>
                <w:sz w:val="18"/>
                <w:szCs w:val="18"/>
              </w:rPr>
              <w:t xml:space="preserve"> they do not relate to the disciplinary process</w:t>
            </w:r>
          </w:p>
        </w:tc>
        <w:tc>
          <w:tcPr>
            <w:tcW w:w="2504" w:type="dxa"/>
            <w:gridSpan w:val="2"/>
            <w:vMerge w:val="restart"/>
          </w:tcPr>
          <w:p w:rsidR="00723A0B" w:rsidRPr="00722417" w:rsidRDefault="00415D1B"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At least two </w:t>
            </w:r>
            <w:r w:rsidR="00722417" w:rsidRPr="00722417">
              <w:rPr>
                <w:rFonts w:ascii="Arial Narrow" w:hAnsi="Arial Narrow" w:cs="Arial Narrow"/>
                <w:sz w:val="18"/>
                <w:szCs w:val="18"/>
              </w:rPr>
              <w:t xml:space="preserve">legal aspects of the </w:t>
            </w:r>
            <w:r w:rsidR="00722417" w:rsidRPr="00005F6F">
              <w:rPr>
                <w:rFonts w:ascii="Arial Narrow" w:hAnsi="Arial Narrow" w:cs="Arial Narrow"/>
                <w:color w:val="000000"/>
                <w:sz w:val="18"/>
                <w:szCs w:val="18"/>
              </w:rPr>
              <w:t>disciplinary</w:t>
            </w:r>
            <w:r w:rsidR="00722417" w:rsidRPr="00722417">
              <w:rPr>
                <w:rFonts w:ascii="Arial Narrow" w:hAnsi="Arial Narrow" w:cs="Arial Narrow"/>
                <w:sz w:val="18"/>
                <w:szCs w:val="18"/>
              </w:rPr>
              <w:t xml:space="preserve"> process</w:t>
            </w:r>
            <w:r w:rsidR="00722417">
              <w:rPr>
                <w:rFonts w:ascii="Arial Narrow" w:hAnsi="Arial Narrow" w:cs="Arial Narrow"/>
                <w:sz w:val="18"/>
                <w:szCs w:val="18"/>
              </w:rPr>
              <w:t xml:space="preserve"> are described although the description may be brief and limited</w:t>
            </w:r>
          </w:p>
        </w:tc>
        <w:tc>
          <w:tcPr>
            <w:tcW w:w="2505" w:type="dxa"/>
            <w:gridSpan w:val="3"/>
            <w:vMerge w:val="restart"/>
          </w:tcPr>
          <w:p w:rsidR="00723A0B" w:rsidRPr="008F570C" w:rsidRDefault="002C22C2"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Several </w:t>
            </w:r>
            <w:r w:rsidR="00F51889" w:rsidRPr="00722417">
              <w:rPr>
                <w:rFonts w:ascii="Arial Narrow" w:hAnsi="Arial Narrow" w:cs="Arial Narrow"/>
                <w:sz w:val="18"/>
                <w:szCs w:val="18"/>
              </w:rPr>
              <w:t>legal aspects of the disciplinary process</w:t>
            </w:r>
            <w:r w:rsidR="00F51889">
              <w:rPr>
                <w:rFonts w:ascii="Arial Narrow" w:hAnsi="Arial Narrow" w:cs="Arial Narrow"/>
                <w:sz w:val="18"/>
                <w:szCs w:val="18"/>
              </w:rPr>
              <w:t xml:space="preserve"> are thoroughly described in detail</w:t>
            </w:r>
            <w:r w:rsidR="00366ADB">
              <w:rPr>
                <w:rFonts w:ascii="Arial Narrow" w:hAnsi="Arial Narrow" w:cs="Arial Narrow"/>
                <w:sz w:val="18"/>
                <w:szCs w:val="18"/>
              </w:rPr>
              <w:t xml:space="preserve"> and an outline given of the possible consequences of not complying with them</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3D2CFC" w:rsidRDefault="00723A0B" w:rsidP="003D2CFC">
            <w:pPr>
              <w:spacing w:line="216" w:lineRule="auto"/>
              <w:jc w:val="left"/>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2"/>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304BC5">
              <w:rPr>
                <w:rFonts w:ascii="Arial Narrow" w:hAnsi="Arial Narrow" w:cs="Arial Narrow"/>
                <w:color w:val="000000"/>
              </w:rPr>
              <w:t>20</w:t>
            </w:r>
          </w:p>
          <w:p w:rsidR="00723A0B" w:rsidRPr="008F570C" w:rsidRDefault="00723A0B" w:rsidP="00304BC5">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304BC5">
              <w:rPr>
                <w:rFonts w:ascii="Arial Narrow" w:hAnsi="Arial Narrow" w:cs="Arial Narrow"/>
                <w:color w:val="000000"/>
              </w:rPr>
              <w:t>10</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CF726F" w:rsidRDefault="00CF726F">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CE3CE3" w:rsidRPr="008F570C">
        <w:tc>
          <w:tcPr>
            <w:tcW w:w="2518" w:type="dxa"/>
            <w:vMerge w:val="restart"/>
            <w:vAlign w:val="center"/>
          </w:tcPr>
          <w:p w:rsidR="00CE3CE3" w:rsidRPr="003D2CFC" w:rsidRDefault="00CE3CE3" w:rsidP="003D2CFC">
            <w:pPr>
              <w:spacing w:line="216" w:lineRule="auto"/>
              <w:jc w:val="left"/>
              <w:rPr>
                <w:color w:val="000000"/>
              </w:rPr>
            </w:pPr>
          </w:p>
          <w:p w:rsidR="00CE3CE3" w:rsidRPr="003D2CFC" w:rsidRDefault="00CE3CE3" w:rsidP="003D2CFC">
            <w:pPr>
              <w:spacing w:line="216" w:lineRule="auto"/>
              <w:jc w:val="left"/>
              <w:rPr>
                <w:color w:val="000000"/>
              </w:rPr>
            </w:pPr>
            <w:r w:rsidRPr="003D2CFC">
              <w:rPr>
                <w:color w:val="000000"/>
              </w:rPr>
              <w:t>AC 1.2</w:t>
            </w:r>
          </w:p>
          <w:p w:rsidR="00CE3CE3" w:rsidRPr="003D2CFC" w:rsidRDefault="00CE3CE3" w:rsidP="003D2CFC">
            <w:pPr>
              <w:jc w:val="left"/>
              <w:rPr>
                <w:color w:val="000000"/>
                <w:lang w:eastAsia="en-GB"/>
              </w:rPr>
            </w:pPr>
            <w:r w:rsidRPr="003D2CFC">
              <w:t>Identify an organisation’s employment policies and procedures that could guide the manager in dealing with disciplinary issues</w:t>
            </w:r>
          </w:p>
        </w:tc>
        <w:tc>
          <w:tcPr>
            <w:tcW w:w="2504" w:type="dxa"/>
          </w:tcPr>
          <w:p w:rsidR="00CE3CE3" w:rsidRPr="008F570C" w:rsidRDefault="00CE3CE3" w:rsidP="00304BC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304BC5">
              <w:rPr>
                <w:rFonts w:ascii="Arial Narrow" w:hAnsi="Arial Narrow" w:cs="Arial Narrow"/>
                <w:b/>
                <w:bCs/>
                <w:color w:val="000000"/>
              </w:rPr>
              <w:t>ca. 8/32</w:t>
            </w:r>
            <w:r w:rsidRPr="008F570C">
              <w:rPr>
                <w:rFonts w:ascii="Arial Narrow" w:hAnsi="Arial Narrow" w:cs="Arial Narrow"/>
                <w:b/>
                <w:bCs/>
                <w:color w:val="000000"/>
              </w:rPr>
              <w:t>]</w:t>
            </w:r>
          </w:p>
        </w:tc>
        <w:tc>
          <w:tcPr>
            <w:tcW w:w="2504" w:type="dxa"/>
            <w:gridSpan w:val="2"/>
          </w:tcPr>
          <w:p w:rsidR="00CE3CE3" w:rsidRPr="008F570C" w:rsidRDefault="00CE3CE3" w:rsidP="00304BC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304BC5">
              <w:rPr>
                <w:rFonts w:ascii="Arial Narrow" w:hAnsi="Arial Narrow" w:cs="Arial Narrow"/>
                <w:b/>
                <w:bCs/>
                <w:color w:val="000000"/>
              </w:rPr>
              <w:t>16/32</w:t>
            </w:r>
            <w:r w:rsidRPr="008F570C">
              <w:rPr>
                <w:rFonts w:ascii="Arial Narrow" w:hAnsi="Arial Narrow" w:cs="Arial Narrow"/>
                <w:b/>
                <w:bCs/>
                <w:color w:val="000000"/>
              </w:rPr>
              <w:t>]</w:t>
            </w:r>
          </w:p>
        </w:tc>
        <w:tc>
          <w:tcPr>
            <w:tcW w:w="2505" w:type="dxa"/>
          </w:tcPr>
          <w:p w:rsidR="00CE3CE3" w:rsidRPr="008F570C" w:rsidRDefault="00CE3CE3" w:rsidP="00304BC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304BC5">
              <w:rPr>
                <w:rFonts w:ascii="Arial Narrow" w:hAnsi="Arial Narrow" w:cs="Arial Narrow"/>
                <w:b/>
                <w:bCs/>
                <w:color w:val="000000"/>
              </w:rPr>
              <w:t>ca. 24/32</w:t>
            </w:r>
            <w:r w:rsidRPr="008F570C">
              <w:rPr>
                <w:rFonts w:ascii="Arial Narrow" w:hAnsi="Arial Narrow" w:cs="Arial Narrow"/>
                <w:b/>
                <w:bCs/>
                <w:color w:val="000000"/>
              </w:rPr>
              <w:t>]</w:t>
            </w:r>
          </w:p>
        </w:tc>
        <w:tc>
          <w:tcPr>
            <w:tcW w:w="3145" w:type="dxa"/>
            <w:gridSpan w:val="2"/>
            <w:vAlign w:val="center"/>
          </w:tcPr>
          <w:p w:rsidR="00CE3CE3" w:rsidRPr="008F570C" w:rsidRDefault="00CE3CE3" w:rsidP="0052502A">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CE3CE3" w:rsidRPr="008F570C">
        <w:trPr>
          <w:trHeight w:val="312"/>
        </w:trPr>
        <w:tc>
          <w:tcPr>
            <w:tcW w:w="2518" w:type="dxa"/>
            <w:vMerge/>
          </w:tcPr>
          <w:p w:rsidR="00CE3CE3" w:rsidRPr="003D2CFC" w:rsidRDefault="00CE3CE3" w:rsidP="003D2CFC">
            <w:pPr>
              <w:jc w:val="left"/>
            </w:pPr>
          </w:p>
        </w:tc>
        <w:tc>
          <w:tcPr>
            <w:tcW w:w="2504" w:type="dxa"/>
            <w:vMerge w:val="restart"/>
          </w:tcPr>
          <w:p w:rsidR="00CE3CE3" w:rsidRPr="008F570C"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w:t>
            </w:r>
            <w:r w:rsidRPr="00C946BD">
              <w:rPr>
                <w:rFonts w:ascii="Arial Narrow" w:hAnsi="Arial Narrow" w:cs="Arial Narrow"/>
                <w:sz w:val="18"/>
                <w:szCs w:val="18"/>
              </w:rPr>
              <w:t xml:space="preserve">n organisation’s employment policies and </w:t>
            </w:r>
            <w:r w:rsidRPr="00005F6F">
              <w:rPr>
                <w:rFonts w:ascii="Arial Narrow" w:hAnsi="Arial Narrow" w:cs="Arial Narrow"/>
                <w:color w:val="000000"/>
                <w:sz w:val="18"/>
                <w:szCs w:val="18"/>
              </w:rPr>
              <w:t>procedures</w:t>
            </w:r>
            <w:r w:rsidRPr="00C946BD">
              <w:rPr>
                <w:rFonts w:ascii="Arial Narrow" w:hAnsi="Arial Narrow" w:cs="Arial Narrow"/>
                <w:sz w:val="18"/>
                <w:szCs w:val="18"/>
              </w:rPr>
              <w:t xml:space="preserve"> </w:t>
            </w:r>
            <w:r>
              <w:rPr>
                <w:rFonts w:ascii="Arial Narrow" w:hAnsi="Arial Narrow" w:cs="Arial Narrow"/>
                <w:sz w:val="18"/>
                <w:szCs w:val="18"/>
              </w:rPr>
              <w:t>are not identified or, if identified, are minimal or inappropriate to guiding</w:t>
            </w:r>
            <w:r w:rsidRPr="00C946BD">
              <w:rPr>
                <w:rFonts w:ascii="Arial Narrow" w:hAnsi="Arial Narrow" w:cs="Arial Narrow"/>
                <w:sz w:val="18"/>
                <w:szCs w:val="18"/>
              </w:rPr>
              <w:t xml:space="preserve"> the manager in dealing with disciplinary issues</w:t>
            </w:r>
          </w:p>
        </w:tc>
        <w:tc>
          <w:tcPr>
            <w:tcW w:w="2504" w:type="dxa"/>
            <w:gridSpan w:val="2"/>
            <w:vMerge w:val="restart"/>
          </w:tcPr>
          <w:p w:rsidR="00CE3CE3" w:rsidRPr="008F570C"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At least two</w:t>
            </w:r>
            <w:r w:rsidRPr="00C946BD">
              <w:rPr>
                <w:rFonts w:ascii="Arial Narrow" w:hAnsi="Arial Narrow" w:cs="Arial Narrow"/>
                <w:sz w:val="18"/>
                <w:szCs w:val="18"/>
              </w:rPr>
              <w:t xml:space="preserve"> </w:t>
            </w:r>
            <w:r>
              <w:rPr>
                <w:rFonts w:ascii="Arial Narrow" w:hAnsi="Arial Narrow" w:cs="Arial Narrow"/>
                <w:sz w:val="18"/>
                <w:szCs w:val="18"/>
              </w:rPr>
              <w:t xml:space="preserve">of an </w:t>
            </w:r>
            <w:r w:rsidRPr="00C946BD">
              <w:rPr>
                <w:rFonts w:ascii="Arial Narrow" w:hAnsi="Arial Narrow" w:cs="Arial Narrow"/>
                <w:sz w:val="18"/>
                <w:szCs w:val="18"/>
              </w:rPr>
              <w:t>org</w:t>
            </w:r>
            <w:r w:rsidRPr="006C678D">
              <w:rPr>
                <w:rFonts w:ascii="Arial Narrow" w:hAnsi="Arial Narrow" w:cs="Arial Narrow"/>
                <w:sz w:val="18"/>
                <w:szCs w:val="18"/>
              </w:rPr>
              <w:t xml:space="preserve">anisation’s employment policies </w:t>
            </w:r>
            <w:r>
              <w:rPr>
                <w:rFonts w:ascii="Arial Narrow" w:hAnsi="Arial Narrow" w:cs="Arial Narrow"/>
                <w:sz w:val="18"/>
                <w:szCs w:val="18"/>
              </w:rPr>
              <w:t>and/</w:t>
            </w:r>
            <w:r w:rsidRPr="006C678D">
              <w:rPr>
                <w:rFonts w:ascii="Arial Narrow" w:hAnsi="Arial Narrow" w:cs="Arial Narrow"/>
                <w:sz w:val="18"/>
                <w:szCs w:val="18"/>
              </w:rPr>
              <w:t xml:space="preserve">or </w:t>
            </w:r>
            <w:r w:rsidRPr="00005F6F">
              <w:rPr>
                <w:rFonts w:ascii="Arial Narrow" w:hAnsi="Arial Narrow" w:cs="Arial Narrow"/>
                <w:color w:val="000000"/>
                <w:sz w:val="18"/>
                <w:szCs w:val="18"/>
              </w:rPr>
              <w:t>procedures</w:t>
            </w:r>
            <w:r w:rsidRPr="006C678D">
              <w:rPr>
                <w:rFonts w:ascii="Arial Narrow" w:hAnsi="Arial Narrow" w:cs="Arial Narrow"/>
                <w:sz w:val="18"/>
                <w:szCs w:val="18"/>
              </w:rPr>
              <w:t xml:space="preserve"> (e.g. relating to time-keeping, absenteeism, conduct, level of performance, attitude and behaviour</w:t>
            </w:r>
            <w:r>
              <w:rPr>
                <w:rFonts w:ascii="Arial Narrow" w:hAnsi="Arial Narrow" w:cs="Arial Narrow"/>
                <w:sz w:val="18"/>
                <w:szCs w:val="18"/>
              </w:rPr>
              <w:t xml:space="preserve"> or</w:t>
            </w:r>
            <w:r w:rsidRPr="006C678D">
              <w:rPr>
                <w:rFonts w:ascii="Arial Narrow" w:hAnsi="Arial Narrow" w:cs="Arial Narrow"/>
                <w:sz w:val="18"/>
                <w:szCs w:val="18"/>
              </w:rPr>
              <w:t xml:space="preserve"> gross misconduct) that could guide the manager in deali</w:t>
            </w:r>
            <w:r w:rsidRPr="00C946BD">
              <w:rPr>
                <w:rFonts w:ascii="Arial Narrow" w:hAnsi="Arial Narrow" w:cs="Arial Narrow"/>
                <w:sz w:val="18"/>
                <w:szCs w:val="18"/>
              </w:rPr>
              <w:t>ng with disciplinary issues</w:t>
            </w:r>
            <w:r>
              <w:rPr>
                <w:rFonts w:ascii="Arial Narrow" w:hAnsi="Arial Narrow" w:cs="Arial Narrow"/>
                <w:sz w:val="18"/>
                <w:szCs w:val="18"/>
              </w:rPr>
              <w:t xml:space="preserve"> are briefly identified</w:t>
            </w:r>
          </w:p>
        </w:tc>
        <w:tc>
          <w:tcPr>
            <w:tcW w:w="2505" w:type="dxa"/>
            <w:vMerge w:val="restart"/>
          </w:tcPr>
          <w:p w:rsidR="00CE3CE3" w:rsidRPr="008F570C"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Several of </w:t>
            </w:r>
            <w:r>
              <w:rPr>
                <w:rFonts w:ascii="Arial Narrow" w:hAnsi="Arial Narrow" w:cs="Arial Narrow"/>
                <w:sz w:val="18"/>
                <w:szCs w:val="18"/>
              </w:rPr>
              <w:t xml:space="preserve">an </w:t>
            </w:r>
            <w:r w:rsidRPr="00C946BD">
              <w:rPr>
                <w:rFonts w:ascii="Arial Narrow" w:hAnsi="Arial Narrow" w:cs="Arial Narrow"/>
                <w:sz w:val="18"/>
                <w:szCs w:val="18"/>
              </w:rPr>
              <w:t xml:space="preserve">organisation’s employment policies and </w:t>
            </w:r>
            <w:r>
              <w:rPr>
                <w:rFonts w:ascii="Arial Narrow" w:hAnsi="Arial Narrow" w:cs="Arial Narrow"/>
                <w:sz w:val="18"/>
                <w:szCs w:val="18"/>
              </w:rPr>
              <w:t>several of its p</w:t>
            </w:r>
            <w:r w:rsidRPr="00C946BD">
              <w:rPr>
                <w:rFonts w:ascii="Arial Narrow" w:hAnsi="Arial Narrow" w:cs="Arial Narrow"/>
                <w:sz w:val="18"/>
                <w:szCs w:val="18"/>
              </w:rPr>
              <w:t>rocedures that could guide the manager in dealing with disciplinary issues</w:t>
            </w:r>
            <w:r>
              <w:rPr>
                <w:rFonts w:ascii="Arial Narrow" w:hAnsi="Arial Narrow" w:cs="Arial Narrow"/>
                <w:sz w:val="18"/>
                <w:szCs w:val="18"/>
              </w:rPr>
              <w:t xml:space="preserve"> are identified in detail along with step-by-step outline of one of them</w:t>
            </w:r>
          </w:p>
        </w:tc>
        <w:tc>
          <w:tcPr>
            <w:tcW w:w="3145" w:type="dxa"/>
            <w:gridSpan w:val="2"/>
            <w:vAlign w:val="center"/>
          </w:tcPr>
          <w:p w:rsidR="00CE3CE3" w:rsidRPr="008F570C" w:rsidRDefault="00CE3CE3" w:rsidP="0005312C">
            <w:pPr>
              <w:spacing w:line="216" w:lineRule="auto"/>
              <w:jc w:val="center"/>
              <w:rPr>
                <w:rFonts w:ascii="Arial Narrow" w:hAnsi="Arial Narrow" w:cs="Arial Narrow"/>
                <w:b/>
                <w:bCs/>
                <w:color w:val="000000"/>
                <w:sz w:val="18"/>
                <w:szCs w:val="18"/>
              </w:rPr>
            </w:pPr>
          </w:p>
          <w:p w:rsidR="00CE3CE3" w:rsidRPr="008F570C" w:rsidRDefault="00CE3CE3" w:rsidP="0005312C">
            <w:pPr>
              <w:spacing w:line="216" w:lineRule="auto"/>
              <w:jc w:val="center"/>
              <w:rPr>
                <w:rFonts w:ascii="Arial Narrow" w:hAnsi="Arial Narrow" w:cs="Arial Narrow"/>
                <w:b/>
                <w:bCs/>
                <w:color w:val="000000"/>
                <w:sz w:val="18"/>
                <w:szCs w:val="18"/>
              </w:rPr>
            </w:pPr>
          </w:p>
          <w:p w:rsidR="00CE3CE3" w:rsidRPr="008F570C" w:rsidRDefault="00CE3CE3" w:rsidP="0005312C">
            <w:pPr>
              <w:spacing w:line="216" w:lineRule="auto"/>
              <w:jc w:val="center"/>
              <w:rPr>
                <w:rFonts w:ascii="Arial Narrow" w:hAnsi="Arial Narrow" w:cs="Arial Narrow"/>
                <w:b/>
                <w:bCs/>
                <w:color w:val="000000"/>
                <w:sz w:val="18"/>
                <w:szCs w:val="18"/>
              </w:rPr>
            </w:pPr>
          </w:p>
          <w:p w:rsidR="00CE3CE3" w:rsidRPr="008F570C" w:rsidRDefault="00CE3CE3" w:rsidP="0005312C">
            <w:pPr>
              <w:spacing w:line="216" w:lineRule="auto"/>
              <w:jc w:val="center"/>
              <w:rPr>
                <w:rFonts w:ascii="Arial Narrow" w:hAnsi="Arial Narrow" w:cs="Arial Narrow"/>
                <w:b/>
                <w:bCs/>
                <w:color w:val="000000"/>
                <w:sz w:val="18"/>
                <w:szCs w:val="18"/>
              </w:rPr>
            </w:pPr>
          </w:p>
          <w:p w:rsidR="00CE3CE3" w:rsidRPr="008F570C" w:rsidRDefault="00CE3CE3" w:rsidP="0005312C">
            <w:pPr>
              <w:spacing w:line="216" w:lineRule="auto"/>
              <w:jc w:val="center"/>
              <w:rPr>
                <w:rFonts w:ascii="Arial Narrow" w:hAnsi="Arial Narrow" w:cs="Arial Narrow"/>
                <w:b/>
                <w:bCs/>
                <w:color w:val="000000"/>
                <w:sz w:val="18"/>
                <w:szCs w:val="18"/>
              </w:rPr>
            </w:pPr>
          </w:p>
          <w:p w:rsidR="00CE3CE3" w:rsidRPr="008F570C" w:rsidRDefault="00CE3CE3" w:rsidP="0005312C">
            <w:pPr>
              <w:spacing w:line="216" w:lineRule="auto"/>
              <w:jc w:val="center"/>
              <w:rPr>
                <w:rFonts w:ascii="Arial Narrow" w:hAnsi="Arial Narrow" w:cs="Arial Narrow"/>
                <w:b/>
                <w:bCs/>
                <w:color w:val="000000"/>
                <w:sz w:val="18"/>
                <w:szCs w:val="18"/>
              </w:rPr>
            </w:pPr>
          </w:p>
        </w:tc>
      </w:tr>
      <w:tr w:rsidR="00CE3CE3" w:rsidRPr="008F570C">
        <w:trPr>
          <w:trHeight w:val="312"/>
        </w:trPr>
        <w:tc>
          <w:tcPr>
            <w:tcW w:w="2518" w:type="dxa"/>
            <w:vMerge/>
          </w:tcPr>
          <w:p w:rsidR="00CE3CE3" w:rsidRPr="008F570C" w:rsidRDefault="00CE3CE3" w:rsidP="0005312C">
            <w:pPr>
              <w:spacing w:line="216" w:lineRule="auto"/>
              <w:jc w:val="left"/>
              <w:rPr>
                <w:rFonts w:ascii="Arial Narrow" w:hAnsi="Arial Narrow" w:cs="Arial Narrow"/>
                <w:color w:val="000000"/>
                <w:sz w:val="22"/>
                <w:szCs w:val="22"/>
              </w:rPr>
            </w:pPr>
          </w:p>
        </w:tc>
        <w:tc>
          <w:tcPr>
            <w:tcW w:w="2504" w:type="dxa"/>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CE3CE3" w:rsidRPr="008F570C" w:rsidRDefault="00CE3CE3"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304BC5">
              <w:rPr>
                <w:rFonts w:ascii="Arial Narrow" w:hAnsi="Arial Narrow" w:cs="Arial Narrow"/>
                <w:color w:val="000000"/>
              </w:rPr>
              <w:t>32</w:t>
            </w:r>
          </w:p>
          <w:p w:rsidR="00CE3CE3" w:rsidRPr="008F570C" w:rsidRDefault="00CE3CE3" w:rsidP="00304BC5">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304BC5">
              <w:rPr>
                <w:rFonts w:ascii="Arial Narrow" w:hAnsi="Arial Narrow" w:cs="Arial Narrow"/>
                <w:color w:val="000000"/>
              </w:rPr>
              <w:t>16</w:t>
            </w:r>
            <w:r w:rsidRPr="008F570C">
              <w:rPr>
                <w:rFonts w:ascii="Arial Narrow" w:hAnsi="Arial Narrow" w:cs="Arial Narrow"/>
                <w:color w:val="000000"/>
              </w:rPr>
              <w:t>)</w:t>
            </w:r>
          </w:p>
        </w:tc>
        <w:tc>
          <w:tcPr>
            <w:tcW w:w="1728" w:type="dxa"/>
            <w:vAlign w:val="center"/>
          </w:tcPr>
          <w:p w:rsidR="00CE3CE3" w:rsidRPr="008F570C" w:rsidRDefault="00CE3CE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E3CE3" w:rsidRPr="008F570C">
        <w:trPr>
          <w:trHeight w:val="312"/>
        </w:trPr>
        <w:tc>
          <w:tcPr>
            <w:tcW w:w="6588" w:type="dxa"/>
            <w:gridSpan w:val="3"/>
          </w:tcPr>
          <w:p w:rsidR="00CE3CE3" w:rsidRPr="008F570C" w:rsidRDefault="00CE3CE3" w:rsidP="0052502A">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CE3CE3" w:rsidRPr="008F570C" w:rsidRDefault="00CE3CE3" w:rsidP="0052502A">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CE3CE3" w:rsidRPr="008F570C" w:rsidRDefault="00CE3CE3" w:rsidP="0052502A">
            <w:pPr>
              <w:spacing w:line="226" w:lineRule="auto"/>
              <w:jc w:val="left"/>
              <w:rPr>
                <w:rFonts w:ascii="Arial Narrow" w:hAnsi="Arial Narrow" w:cs="Arial Narrow"/>
                <w:color w:val="000000"/>
              </w:rPr>
            </w:pPr>
          </w:p>
          <w:p w:rsidR="00CE3CE3" w:rsidRPr="008F570C" w:rsidRDefault="00CE3CE3" w:rsidP="0052502A">
            <w:pPr>
              <w:spacing w:line="226" w:lineRule="auto"/>
              <w:jc w:val="left"/>
              <w:rPr>
                <w:rFonts w:ascii="Arial Narrow" w:hAnsi="Arial Narrow" w:cs="Arial Narrow"/>
                <w:b/>
                <w:bCs/>
                <w:color w:val="000000"/>
              </w:rPr>
            </w:pPr>
          </w:p>
        </w:tc>
      </w:tr>
      <w:tr w:rsidR="00CE3CE3" w:rsidRPr="008F570C">
        <w:trPr>
          <w:trHeight w:val="312"/>
        </w:trPr>
        <w:tc>
          <w:tcPr>
            <w:tcW w:w="13176" w:type="dxa"/>
            <w:gridSpan w:val="7"/>
            <w:shd w:val="clear" w:color="auto" w:fill="D9D9D9"/>
          </w:tcPr>
          <w:p w:rsidR="00CE3CE3" w:rsidRPr="000D6B45" w:rsidRDefault="00CE3CE3" w:rsidP="00F10FED">
            <w:pPr>
              <w:spacing w:before="120" w:after="120"/>
              <w:jc w:val="left"/>
              <w:rPr>
                <w:b/>
                <w:bCs/>
                <w:color w:val="000000"/>
              </w:rPr>
            </w:pPr>
            <w:r w:rsidRPr="000D6B45">
              <w:rPr>
                <w:b/>
                <w:bCs/>
                <w:color w:val="000000"/>
              </w:rPr>
              <w:t xml:space="preserve">Learning Outcome / Section 2: </w:t>
            </w:r>
            <w:r w:rsidRPr="000D6B45">
              <w:t>Understand how to monitor discipline in the workplace</w:t>
            </w:r>
          </w:p>
        </w:tc>
      </w:tr>
      <w:tr w:rsidR="00CE3CE3" w:rsidRPr="008F570C">
        <w:trPr>
          <w:trHeight w:val="312"/>
        </w:trPr>
        <w:tc>
          <w:tcPr>
            <w:tcW w:w="2518" w:type="dxa"/>
            <w:vAlign w:val="center"/>
          </w:tcPr>
          <w:p w:rsidR="00CE3CE3" w:rsidRPr="008F570C" w:rsidRDefault="00CE3CE3"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CE3CE3" w:rsidRPr="008F570C" w:rsidRDefault="00CE3CE3"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CE3CE3" w:rsidRPr="008F570C" w:rsidRDefault="00CE3CE3"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CE3CE3" w:rsidRPr="008F570C" w:rsidRDefault="00CE3CE3" w:rsidP="00CE3CE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2958C3" w:rsidRPr="008F570C">
        <w:trPr>
          <w:trHeight w:val="312"/>
        </w:trPr>
        <w:tc>
          <w:tcPr>
            <w:tcW w:w="2518" w:type="dxa"/>
            <w:vMerge w:val="restart"/>
            <w:vAlign w:val="center"/>
          </w:tcPr>
          <w:p w:rsidR="002958C3" w:rsidRPr="003D2CFC" w:rsidRDefault="002958C3" w:rsidP="00F10FED">
            <w:pPr>
              <w:spacing w:line="216" w:lineRule="auto"/>
              <w:jc w:val="left"/>
              <w:rPr>
                <w:color w:val="000000"/>
              </w:rPr>
            </w:pPr>
            <w:r w:rsidRPr="003D2CFC">
              <w:rPr>
                <w:color w:val="000000"/>
              </w:rPr>
              <w:t>AC 2.1</w:t>
            </w:r>
          </w:p>
          <w:p w:rsidR="002958C3" w:rsidRPr="003D2CFC" w:rsidRDefault="002958C3" w:rsidP="00982113">
            <w:pPr>
              <w:jc w:val="left"/>
              <w:rPr>
                <w:color w:val="000000"/>
              </w:rPr>
            </w:pPr>
            <w:r w:rsidRPr="003D2CFC">
              <w:rPr>
                <w:color w:val="000000"/>
              </w:rPr>
              <w:t>Describe the purpose of disciplinary procedure</w:t>
            </w:r>
          </w:p>
        </w:tc>
        <w:tc>
          <w:tcPr>
            <w:tcW w:w="2504" w:type="dxa"/>
          </w:tcPr>
          <w:p w:rsidR="002958C3" w:rsidRPr="00304BC5" w:rsidRDefault="002958C3" w:rsidP="0052502A">
            <w:pPr>
              <w:jc w:val="center"/>
              <w:rPr>
                <w:rFonts w:ascii="Arial Narrow" w:hAnsi="Arial Narrow" w:cs="Arial Narrow"/>
                <w:color w:val="000000"/>
                <w:sz w:val="22"/>
                <w:szCs w:val="22"/>
              </w:rPr>
            </w:pPr>
            <w:r w:rsidRPr="00304BC5">
              <w:rPr>
                <w:rFonts w:ascii="Arial Narrow" w:hAnsi="Arial Narrow" w:cs="Arial Narrow"/>
                <w:b/>
                <w:bCs/>
                <w:color w:val="000000"/>
              </w:rPr>
              <w:t>Referral [ca. 5/20]</w:t>
            </w:r>
          </w:p>
        </w:tc>
        <w:tc>
          <w:tcPr>
            <w:tcW w:w="2504" w:type="dxa"/>
            <w:gridSpan w:val="2"/>
          </w:tcPr>
          <w:p w:rsidR="002958C3" w:rsidRPr="00304BC5" w:rsidRDefault="002958C3" w:rsidP="0052502A">
            <w:pPr>
              <w:jc w:val="center"/>
              <w:rPr>
                <w:rFonts w:ascii="Arial Narrow" w:hAnsi="Arial Narrow" w:cs="Arial Narrow"/>
                <w:color w:val="000000"/>
                <w:sz w:val="22"/>
                <w:szCs w:val="22"/>
              </w:rPr>
            </w:pPr>
            <w:r w:rsidRPr="00304BC5">
              <w:rPr>
                <w:rFonts w:ascii="Arial Narrow" w:hAnsi="Arial Narrow" w:cs="Arial Narrow"/>
                <w:b/>
                <w:bCs/>
                <w:color w:val="000000"/>
              </w:rPr>
              <w:t>Pass [10/20]</w:t>
            </w:r>
          </w:p>
        </w:tc>
        <w:tc>
          <w:tcPr>
            <w:tcW w:w="2505" w:type="dxa"/>
          </w:tcPr>
          <w:p w:rsidR="002958C3" w:rsidRPr="00304BC5" w:rsidRDefault="002958C3" w:rsidP="0052502A">
            <w:pPr>
              <w:jc w:val="center"/>
              <w:rPr>
                <w:rFonts w:ascii="Arial Narrow" w:hAnsi="Arial Narrow" w:cs="Arial Narrow"/>
                <w:color w:val="000000"/>
                <w:sz w:val="22"/>
                <w:szCs w:val="22"/>
              </w:rPr>
            </w:pPr>
            <w:r w:rsidRPr="00304BC5">
              <w:rPr>
                <w:rFonts w:ascii="Arial Narrow" w:hAnsi="Arial Narrow" w:cs="Arial Narrow"/>
                <w:b/>
                <w:bCs/>
                <w:color w:val="000000"/>
              </w:rPr>
              <w:t>Good Pass [</w:t>
            </w:r>
            <w:r>
              <w:rPr>
                <w:rFonts w:ascii="Arial Narrow" w:hAnsi="Arial Narrow" w:cs="Arial Narrow"/>
                <w:b/>
                <w:bCs/>
                <w:color w:val="000000"/>
              </w:rPr>
              <w:t>ca. 15/20</w:t>
            </w:r>
            <w:r w:rsidRPr="00304BC5">
              <w:rPr>
                <w:rFonts w:ascii="Arial Narrow" w:hAnsi="Arial Narrow" w:cs="Arial Narrow"/>
                <w:b/>
                <w:bCs/>
                <w:color w:val="000000"/>
              </w:rPr>
              <w:t>]</w:t>
            </w:r>
          </w:p>
        </w:tc>
        <w:tc>
          <w:tcPr>
            <w:tcW w:w="3145" w:type="dxa"/>
            <w:gridSpan w:val="2"/>
            <w:vMerge w:val="restart"/>
            <w:vAlign w:val="center"/>
          </w:tcPr>
          <w:p w:rsidR="002958C3" w:rsidRPr="008F570C" w:rsidRDefault="002958C3" w:rsidP="0005312C">
            <w:pPr>
              <w:spacing w:line="216" w:lineRule="auto"/>
              <w:jc w:val="center"/>
              <w:rPr>
                <w:rFonts w:ascii="Arial Narrow" w:hAnsi="Arial Narrow" w:cs="Arial Narrow"/>
                <w:b/>
                <w:bCs/>
                <w:color w:val="000000"/>
                <w:sz w:val="18"/>
                <w:szCs w:val="18"/>
              </w:rPr>
            </w:pPr>
          </w:p>
          <w:p w:rsidR="002958C3" w:rsidRPr="008F570C" w:rsidRDefault="002958C3" w:rsidP="0005312C">
            <w:pPr>
              <w:spacing w:line="216" w:lineRule="auto"/>
              <w:jc w:val="center"/>
              <w:rPr>
                <w:rFonts w:ascii="Arial Narrow" w:hAnsi="Arial Narrow" w:cs="Arial Narrow"/>
                <w:b/>
                <w:bCs/>
                <w:color w:val="000000"/>
                <w:sz w:val="18"/>
                <w:szCs w:val="18"/>
              </w:rPr>
            </w:pPr>
          </w:p>
          <w:p w:rsidR="002958C3" w:rsidRDefault="002958C3" w:rsidP="0005312C">
            <w:pPr>
              <w:spacing w:line="216" w:lineRule="auto"/>
              <w:jc w:val="center"/>
              <w:rPr>
                <w:rFonts w:ascii="Arial Narrow" w:hAnsi="Arial Narrow" w:cs="Arial Narrow"/>
                <w:b/>
                <w:bCs/>
                <w:color w:val="000000"/>
                <w:sz w:val="18"/>
                <w:szCs w:val="18"/>
              </w:rPr>
            </w:pPr>
          </w:p>
          <w:p w:rsidR="002958C3" w:rsidRDefault="002958C3" w:rsidP="0005312C">
            <w:pPr>
              <w:spacing w:line="216" w:lineRule="auto"/>
              <w:jc w:val="center"/>
              <w:rPr>
                <w:rFonts w:ascii="Arial Narrow" w:hAnsi="Arial Narrow" w:cs="Arial Narrow"/>
                <w:b/>
                <w:bCs/>
                <w:color w:val="000000"/>
                <w:sz w:val="18"/>
                <w:szCs w:val="18"/>
              </w:rPr>
            </w:pPr>
          </w:p>
          <w:p w:rsidR="002958C3" w:rsidRDefault="002958C3" w:rsidP="0005312C">
            <w:pPr>
              <w:spacing w:line="216" w:lineRule="auto"/>
              <w:jc w:val="center"/>
              <w:rPr>
                <w:rFonts w:ascii="Arial Narrow" w:hAnsi="Arial Narrow" w:cs="Arial Narrow"/>
                <w:b/>
                <w:bCs/>
                <w:color w:val="000000"/>
                <w:sz w:val="18"/>
                <w:szCs w:val="18"/>
              </w:rPr>
            </w:pPr>
          </w:p>
          <w:p w:rsidR="002958C3" w:rsidRDefault="002958C3" w:rsidP="0005312C">
            <w:pPr>
              <w:spacing w:line="216" w:lineRule="auto"/>
              <w:jc w:val="center"/>
              <w:rPr>
                <w:rFonts w:ascii="Arial Narrow" w:hAnsi="Arial Narrow" w:cs="Arial Narrow"/>
                <w:b/>
                <w:bCs/>
                <w:color w:val="000000"/>
                <w:sz w:val="18"/>
                <w:szCs w:val="18"/>
              </w:rPr>
            </w:pPr>
          </w:p>
          <w:p w:rsidR="002958C3" w:rsidRDefault="002958C3" w:rsidP="0005312C">
            <w:pPr>
              <w:spacing w:line="216" w:lineRule="auto"/>
              <w:jc w:val="center"/>
              <w:rPr>
                <w:rFonts w:ascii="Arial Narrow" w:hAnsi="Arial Narrow" w:cs="Arial Narrow"/>
                <w:b/>
                <w:bCs/>
                <w:color w:val="000000"/>
                <w:sz w:val="18"/>
                <w:szCs w:val="18"/>
              </w:rPr>
            </w:pPr>
          </w:p>
          <w:p w:rsidR="002958C3" w:rsidRPr="008F570C" w:rsidRDefault="002958C3" w:rsidP="0005312C">
            <w:pPr>
              <w:spacing w:line="216" w:lineRule="auto"/>
              <w:jc w:val="center"/>
              <w:rPr>
                <w:rFonts w:ascii="Arial Narrow" w:hAnsi="Arial Narrow" w:cs="Arial Narrow"/>
                <w:b/>
                <w:bCs/>
                <w:color w:val="000000"/>
                <w:sz w:val="18"/>
                <w:szCs w:val="18"/>
              </w:rPr>
            </w:pPr>
          </w:p>
          <w:p w:rsidR="002958C3" w:rsidRPr="008F570C" w:rsidRDefault="002958C3" w:rsidP="0005312C">
            <w:pPr>
              <w:spacing w:line="216" w:lineRule="auto"/>
              <w:jc w:val="center"/>
              <w:rPr>
                <w:rFonts w:ascii="Arial Narrow" w:hAnsi="Arial Narrow" w:cs="Arial Narrow"/>
                <w:b/>
                <w:bCs/>
                <w:color w:val="000000"/>
                <w:sz w:val="18"/>
                <w:szCs w:val="18"/>
              </w:rPr>
            </w:pPr>
          </w:p>
        </w:tc>
      </w:tr>
      <w:tr w:rsidR="00CE3CE3" w:rsidRPr="008F570C">
        <w:trPr>
          <w:trHeight w:val="312"/>
        </w:trPr>
        <w:tc>
          <w:tcPr>
            <w:tcW w:w="2518" w:type="dxa"/>
            <w:vMerge/>
          </w:tcPr>
          <w:p w:rsidR="00CE3CE3" w:rsidRPr="003D2CFC" w:rsidRDefault="00CE3CE3" w:rsidP="0005312C">
            <w:pPr>
              <w:spacing w:line="216" w:lineRule="auto"/>
              <w:jc w:val="left"/>
              <w:rPr>
                <w:color w:val="000000"/>
              </w:rPr>
            </w:pPr>
          </w:p>
        </w:tc>
        <w:tc>
          <w:tcPr>
            <w:tcW w:w="2504" w:type="dxa"/>
            <w:vMerge w:val="restart"/>
          </w:tcPr>
          <w:p w:rsidR="00CE3CE3" w:rsidRPr="00121722"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E9109F">
              <w:rPr>
                <w:rFonts w:ascii="Arial Narrow" w:hAnsi="Arial Narrow" w:cs="Arial Narrow"/>
                <w:color w:val="000000"/>
                <w:sz w:val="18"/>
                <w:szCs w:val="18"/>
              </w:rPr>
              <w:t>T</w:t>
            </w:r>
            <w:r w:rsidRPr="00E9109F">
              <w:rPr>
                <w:rFonts w:ascii="Arial Narrow" w:hAnsi="Arial Narrow" w:cs="Arial Narrow"/>
                <w:sz w:val="18"/>
                <w:szCs w:val="18"/>
              </w:rPr>
              <w:t xml:space="preserve">he </w:t>
            </w:r>
            <w:r>
              <w:rPr>
                <w:rFonts w:ascii="Arial Narrow" w:hAnsi="Arial Narrow" w:cs="Arial Narrow"/>
                <w:sz w:val="18"/>
                <w:szCs w:val="18"/>
              </w:rPr>
              <w:t>reason for having a di</w:t>
            </w:r>
            <w:r w:rsidRPr="00E9109F">
              <w:rPr>
                <w:rFonts w:ascii="Arial Narrow" w:hAnsi="Arial Narrow" w:cs="Arial Narrow"/>
                <w:sz w:val="18"/>
                <w:szCs w:val="18"/>
              </w:rPr>
              <w:t xml:space="preserve">sciplinary procedure is </w:t>
            </w:r>
            <w:r>
              <w:rPr>
                <w:rFonts w:ascii="Arial Narrow" w:hAnsi="Arial Narrow" w:cs="Arial Narrow"/>
                <w:sz w:val="18"/>
                <w:szCs w:val="18"/>
              </w:rPr>
              <w:t>not described or, if described, is incorrect, inappropriate or minimal</w:t>
            </w:r>
          </w:p>
          <w:p w:rsidR="00CE3CE3" w:rsidRPr="008F570C"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E9109F">
              <w:rPr>
                <w:rFonts w:ascii="Arial Narrow" w:hAnsi="Arial Narrow" w:cs="Arial Narrow"/>
                <w:color w:val="000000"/>
                <w:sz w:val="18"/>
                <w:szCs w:val="18"/>
              </w:rPr>
              <w:t>T</w:t>
            </w:r>
            <w:r>
              <w:rPr>
                <w:rFonts w:ascii="Arial Narrow" w:hAnsi="Arial Narrow" w:cs="Arial Narrow"/>
                <w:sz w:val="18"/>
                <w:szCs w:val="18"/>
              </w:rPr>
              <w:t xml:space="preserve">he </w:t>
            </w:r>
            <w:r w:rsidRPr="00E9109F">
              <w:rPr>
                <w:rFonts w:ascii="Arial Narrow" w:hAnsi="Arial Narrow" w:cs="Arial Narrow"/>
                <w:sz w:val="18"/>
                <w:szCs w:val="18"/>
              </w:rPr>
              <w:t xml:space="preserve">disciplinary procedure </w:t>
            </w:r>
            <w:r>
              <w:rPr>
                <w:rFonts w:ascii="Arial Narrow" w:hAnsi="Arial Narrow" w:cs="Arial Narrow"/>
                <w:sz w:val="18"/>
                <w:szCs w:val="18"/>
              </w:rPr>
              <w:t xml:space="preserve">itself is </w:t>
            </w:r>
            <w:r w:rsidRPr="00E9109F">
              <w:rPr>
                <w:rFonts w:ascii="Arial Narrow" w:hAnsi="Arial Narrow" w:cs="Arial Narrow"/>
                <w:sz w:val="18"/>
                <w:szCs w:val="18"/>
              </w:rPr>
              <w:t>desc</w:t>
            </w:r>
            <w:r>
              <w:rPr>
                <w:rFonts w:ascii="Arial Narrow" w:hAnsi="Arial Narrow" w:cs="Arial Narrow"/>
                <w:sz w:val="18"/>
                <w:szCs w:val="18"/>
              </w:rPr>
              <w:t xml:space="preserve">ribed </w:t>
            </w:r>
            <w:r>
              <w:rPr>
                <w:rFonts w:ascii="Arial Narrow" w:hAnsi="Arial Narrow" w:cs="Arial Narrow"/>
                <w:b/>
                <w:bCs/>
                <w:sz w:val="18"/>
                <w:szCs w:val="18"/>
              </w:rPr>
              <w:t xml:space="preserve">but </w:t>
            </w:r>
            <w:r>
              <w:rPr>
                <w:rFonts w:ascii="Arial Narrow" w:hAnsi="Arial Narrow" w:cs="Arial Narrow"/>
                <w:sz w:val="18"/>
                <w:szCs w:val="18"/>
              </w:rPr>
              <w:t>not its purpose</w:t>
            </w:r>
          </w:p>
        </w:tc>
        <w:tc>
          <w:tcPr>
            <w:tcW w:w="2504" w:type="dxa"/>
            <w:gridSpan w:val="2"/>
            <w:vMerge w:val="restart"/>
          </w:tcPr>
          <w:p w:rsidR="00CE3CE3" w:rsidRPr="00E9109F"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E9109F">
              <w:rPr>
                <w:rFonts w:ascii="Arial Narrow" w:hAnsi="Arial Narrow" w:cs="Arial Narrow"/>
                <w:color w:val="000000"/>
                <w:sz w:val="18"/>
                <w:szCs w:val="18"/>
              </w:rPr>
              <w:t>T</w:t>
            </w:r>
            <w:r w:rsidRPr="00E9109F">
              <w:rPr>
                <w:rFonts w:ascii="Arial Narrow" w:hAnsi="Arial Narrow" w:cs="Arial Narrow"/>
                <w:sz w:val="18"/>
                <w:szCs w:val="18"/>
              </w:rPr>
              <w:t>he purpose of disciplinary procedure is desc</w:t>
            </w:r>
            <w:r>
              <w:rPr>
                <w:rFonts w:ascii="Arial Narrow" w:hAnsi="Arial Narrow" w:cs="Arial Narrow"/>
                <w:sz w:val="18"/>
                <w:szCs w:val="18"/>
              </w:rPr>
              <w:t xml:space="preserve">ribed </w:t>
            </w:r>
            <w:r w:rsidRPr="00005F6F">
              <w:rPr>
                <w:rFonts w:ascii="Arial Narrow" w:hAnsi="Arial Narrow" w:cs="Arial Narrow"/>
                <w:color w:val="000000"/>
                <w:sz w:val="18"/>
                <w:szCs w:val="18"/>
              </w:rPr>
              <w:t>although</w:t>
            </w:r>
            <w:r>
              <w:rPr>
                <w:rFonts w:ascii="Arial Narrow" w:hAnsi="Arial Narrow" w:cs="Arial Narrow"/>
                <w:sz w:val="18"/>
                <w:szCs w:val="18"/>
              </w:rPr>
              <w:t xml:space="preserve"> the description may be limited</w:t>
            </w:r>
          </w:p>
        </w:tc>
        <w:tc>
          <w:tcPr>
            <w:tcW w:w="2505" w:type="dxa"/>
            <w:vMerge w:val="restart"/>
          </w:tcPr>
          <w:p w:rsidR="00CE3CE3" w:rsidRPr="008F570C"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E9109F">
              <w:rPr>
                <w:rFonts w:ascii="Arial Narrow" w:hAnsi="Arial Narrow" w:cs="Arial Narrow"/>
                <w:color w:val="000000"/>
                <w:sz w:val="18"/>
                <w:szCs w:val="18"/>
              </w:rPr>
              <w:t>T</w:t>
            </w:r>
            <w:r w:rsidRPr="00E9109F">
              <w:rPr>
                <w:rFonts w:ascii="Arial Narrow" w:hAnsi="Arial Narrow" w:cs="Arial Narrow"/>
                <w:sz w:val="18"/>
                <w:szCs w:val="18"/>
              </w:rPr>
              <w:t xml:space="preserve">he purpose of disciplinary procedure is </w:t>
            </w:r>
            <w:r>
              <w:rPr>
                <w:rFonts w:ascii="Arial Narrow" w:hAnsi="Arial Narrow" w:cs="Arial Narrow"/>
                <w:sz w:val="18"/>
                <w:szCs w:val="18"/>
              </w:rPr>
              <w:t xml:space="preserve">thoroughly </w:t>
            </w:r>
            <w:r w:rsidRPr="00005F6F">
              <w:rPr>
                <w:rFonts w:ascii="Arial Narrow" w:hAnsi="Arial Narrow" w:cs="Arial Narrow"/>
                <w:color w:val="000000"/>
                <w:sz w:val="18"/>
                <w:szCs w:val="18"/>
              </w:rPr>
              <w:t>described</w:t>
            </w:r>
            <w:r>
              <w:rPr>
                <w:rFonts w:ascii="Arial Narrow" w:hAnsi="Arial Narrow" w:cs="Arial Narrow"/>
                <w:sz w:val="18"/>
                <w:szCs w:val="18"/>
              </w:rPr>
              <w:t xml:space="preserve"> in detail along with an outline of the possible consequences of not following the procedure</w:t>
            </w:r>
          </w:p>
        </w:tc>
        <w:tc>
          <w:tcPr>
            <w:tcW w:w="3145" w:type="dxa"/>
            <w:gridSpan w:val="2"/>
            <w:vMerge/>
            <w:vAlign w:val="center"/>
          </w:tcPr>
          <w:p w:rsidR="00CE3CE3" w:rsidRPr="008F570C" w:rsidRDefault="00CE3CE3" w:rsidP="0005312C">
            <w:pPr>
              <w:spacing w:line="216" w:lineRule="auto"/>
              <w:jc w:val="center"/>
              <w:rPr>
                <w:rFonts w:ascii="Arial Narrow" w:hAnsi="Arial Narrow" w:cs="Arial Narrow"/>
                <w:b/>
                <w:bCs/>
                <w:color w:val="000000"/>
                <w:sz w:val="18"/>
                <w:szCs w:val="18"/>
              </w:rPr>
            </w:pPr>
          </w:p>
        </w:tc>
      </w:tr>
      <w:tr w:rsidR="00CE3CE3" w:rsidRPr="008F570C">
        <w:trPr>
          <w:trHeight w:val="312"/>
        </w:trPr>
        <w:tc>
          <w:tcPr>
            <w:tcW w:w="2518" w:type="dxa"/>
            <w:vMerge/>
          </w:tcPr>
          <w:p w:rsidR="00CE3CE3" w:rsidRPr="003D2CFC" w:rsidRDefault="00CE3CE3" w:rsidP="0005312C">
            <w:pPr>
              <w:spacing w:line="216" w:lineRule="auto"/>
              <w:jc w:val="left"/>
              <w:rPr>
                <w:color w:val="000000"/>
              </w:rPr>
            </w:pPr>
          </w:p>
        </w:tc>
        <w:tc>
          <w:tcPr>
            <w:tcW w:w="2504" w:type="dxa"/>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CE3CE3" w:rsidRPr="008F570C" w:rsidRDefault="00CE3CE3"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2958C3">
              <w:rPr>
                <w:rFonts w:ascii="Arial Narrow" w:hAnsi="Arial Narrow" w:cs="Arial Narrow"/>
                <w:color w:val="000000"/>
              </w:rPr>
              <w:t>20</w:t>
            </w:r>
          </w:p>
          <w:p w:rsidR="00CE3CE3" w:rsidRPr="008F570C" w:rsidRDefault="002958C3" w:rsidP="002958C3">
            <w:pPr>
              <w:spacing w:line="216" w:lineRule="auto"/>
              <w:jc w:val="center"/>
              <w:rPr>
                <w:rFonts w:ascii="Arial Narrow" w:hAnsi="Arial Narrow" w:cs="Arial Narrow"/>
                <w:color w:val="000000"/>
              </w:rPr>
            </w:pPr>
            <w:r>
              <w:rPr>
                <w:rFonts w:ascii="Arial Narrow" w:hAnsi="Arial Narrow" w:cs="Arial Narrow"/>
                <w:color w:val="000000"/>
              </w:rPr>
              <w:t>(min. of 10</w:t>
            </w:r>
            <w:r w:rsidR="00CE3CE3" w:rsidRPr="008F570C">
              <w:rPr>
                <w:rFonts w:ascii="Arial Narrow" w:hAnsi="Arial Narrow" w:cs="Arial Narrow"/>
                <w:color w:val="000000"/>
              </w:rPr>
              <w:t>)</w:t>
            </w:r>
          </w:p>
        </w:tc>
        <w:tc>
          <w:tcPr>
            <w:tcW w:w="1728" w:type="dxa"/>
            <w:vAlign w:val="center"/>
          </w:tcPr>
          <w:p w:rsidR="00CE3CE3" w:rsidRPr="008F570C" w:rsidRDefault="00CE3CE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ED6074" w:rsidRDefault="00ED6074">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CE3CE3" w:rsidRPr="008F570C">
        <w:trPr>
          <w:trHeight w:val="312"/>
        </w:trPr>
        <w:tc>
          <w:tcPr>
            <w:tcW w:w="2518" w:type="dxa"/>
            <w:vMerge w:val="restart"/>
          </w:tcPr>
          <w:p w:rsidR="00CE3CE3" w:rsidRPr="003D2CFC" w:rsidRDefault="00CE3CE3" w:rsidP="00F10FED">
            <w:pPr>
              <w:spacing w:line="216" w:lineRule="auto"/>
              <w:jc w:val="left"/>
              <w:rPr>
                <w:color w:val="000000"/>
              </w:rPr>
            </w:pPr>
          </w:p>
          <w:p w:rsidR="00C5624A" w:rsidRDefault="00C5624A" w:rsidP="00F10FED">
            <w:pPr>
              <w:spacing w:line="216" w:lineRule="auto"/>
              <w:jc w:val="left"/>
              <w:rPr>
                <w:color w:val="000000"/>
              </w:rPr>
            </w:pPr>
          </w:p>
          <w:p w:rsidR="00CE3CE3" w:rsidRPr="003D2CFC" w:rsidRDefault="00CE3CE3" w:rsidP="00F10FED">
            <w:pPr>
              <w:spacing w:line="216" w:lineRule="auto"/>
              <w:jc w:val="left"/>
              <w:rPr>
                <w:color w:val="000000"/>
              </w:rPr>
            </w:pPr>
            <w:r w:rsidRPr="003D2CFC">
              <w:rPr>
                <w:color w:val="000000"/>
              </w:rPr>
              <w:t>AC 2.2</w:t>
            </w:r>
          </w:p>
          <w:p w:rsidR="00CE3CE3" w:rsidRPr="003D2CFC" w:rsidRDefault="00CE3CE3" w:rsidP="00982113">
            <w:pPr>
              <w:jc w:val="left"/>
              <w:rPr>
                <w:color w:val="000000"/>
                <w:lang w:eastAsia="en-GB"/>
              </w:rPr>
            </w:pPr>
            <w:r w:rsidRPr="003D2CFC">
              <w:rPr>
                <w:color w:val="000000"/>
              </w:rPr>
              <w:t>Identify the interpersonal behaviour and support skills required by a manager to monitor discipline in the workplace</w:t>
            </w:r>
          </w:p>
        </w:tc>
        <w:tc>
          <w:tcPr>
            <w:tcW w:w="2504" w:type="dxa"/>
            <w:gridSpan w:val="2"/>
          </w:tcPr>
          <w:p w:rsidR="00CE3CE3" w:rsidRPr="008F570C" w:rsidRDefault="00CE3CE3" w:rsidP="002958C3">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2958C3">
              <w:rPr>
                <w:rFonts w:ascii="Arial Narrow" w:hAnsi="Arial Narrow" w:cs="Arial Narrow"/>
                <w:b/>
                <w:bCs/>
                <w:color w:val="000000"/>
              </w:rPr>
              <w:t>ca. 7/28</w:t>
            </w:r>
            <w:r w:rsidRPr="008F570C">
              <w:rPr>
                <w:rFonts w:ascii="Arial Narrow" w:hAnsi="Arial Narrow" w:cs="Arial Narrow"/>
                <w:b/>
                <w:bCs/>
                <w:color w:val="000000"/>
              </w:rPr>
              <w:t>]</w:t>
            </w:r>
          </w:p>
        </w:tc>
        <w:tc>
          <w:tcPr>
            <w:tcW w:w="2504" w:type="dxa"/>
            <w:gridSpan w:val="2"/>
          </w:tcPr>
          <w:p w:rsidR="00CE3CE3" w:rsidRPr="008F570C" w:rsidRDefault="00CE3CE3" w:rsidP="002958C3">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2958C3">
              <w:rPr>
                <w:rFonts w:ascii="Arial Narrow" w:hAnsi="Arial Narrow" w:cs="Arial Narrow"/>
                <w:b/>
                <w:bCs/>
                <w:color w:val="000000"/>
              </w:rPr>
              <w:t>14/28</w:t>
            </w:r>
            <w:r w:rsidRPr="008F570C">
              <w:rPr>
                <w:rFonts w:ascii="Arial Narrow" w:hAnsi="Arial Narrow" w:cs="Arial Narrow"/>
                <w:b/>
                <w:bCs/>
                <w:color w:val="000000"/>
              </w:rPr>
              <w:t>]</w:t>
            </w:r>
          </w:p>
        </w:tc>
        <w:tc>
          <w:tcPr>
            <w:tcW w:w="2505" w:type="dxa"/>
            <w:gridSpan w:val="2"/>
          </w:tcPr>
          <w:p w:rsidR="00CE3CE3" w:rsidRPr="008F570C" w:rsidRDefault="002958C3" w:rsidP="002958C3">
            <w:pPr>
              <w:jc w:val="center"/>
              <w:rPr>
                <w:rFonts w:ascii="Arial Narrow" w:hAnsi="Arial Narrow" w:cs="Arial Narrow"/>
                <w:color w:val="000000"/>
                <w:sz w:val="22"/>
                <w:szCs w:val="22"/>
              </w:rPr>
            </w:pPr>
            <w:r>
              <w:rPr>
                <w:rFonts w:ascii="Arial Narrow" w:hAnsi="Arial Narrow" w:cs="Arial Narrow"/>
                <w:b/>
                <w:bCs/>
                <w:color w:val="000000"/>
              </w:rPr>
              <w:t>Good Pass [ca. 21/28</w:t>
            </w:r>
            <w:r w:rsidR="00CE3CE3" w:rsidRPr="008F570C">
              <w:rPr>
                <w:rFonts w:ascii="Arial Narrow" w:hAnsi="Arial Narrow" w:cs="Arial Narrow"/>
                <w:b/>
                <w:bCs/>
                <w:color w:val="000000"/>
              </w:rPr>
              <w:t>]</w:t>
            </w:r>
          </w:p>
        </w:tc>
        <w:tc>
          <w:tcPr>
            <w:tcW w:w="3145" w:type="dxa"/>
            <w:gridSpan w:val="2"/>
            <w:vAlign w:val="center"/>
          </w:tcPr>
          <w:p w:rsidR="00CE3CE3" w:rsidRPr="008F570C" w:rsidRDefault="00CE3CE3" w:rsidP="0052502A">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CE3CE3" w:rsidRPr="008F570C">
        <w:trPr>
          <w:trHeight w:val="312"/>
        </w:trPr>
        <w:tc>
          <w:tcPr>
            <w:tcW w:w="2518" w:type="dxa"/>
            <w:vMerge/>
          </w:tcPr>
          <w:p w:rsidR="00CE3CE3" w:rsidRPr="003D2CFC" w:rsidRDefault="00CE3CE3" w:rsidP="00982113">
            <w:pPr>
              <w:jc w:val="left"/>
              <w:rPr>
                <w:color w:val="000000"/>
              </w:rPr>
            </w:pPr>
          </w:p>
        </w:tc>
        <w:tc>
          <w:tcPr>
            <w:tcW w:w="2504" w:type="dxa"/>
            <w:gridSpan w:val="2"/>
            <w:vMerge w:val="restart"/>
          </w:tcPr>
          <w:p w:rsidR="00CE3CE3" w:rsidRPr="00A44CBF"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The interpersonal behaviour and s</w:t>
            </w:r>
            <w:r w:rsidRPr="000943D3">
              <w:rPr>
                <w:rFonts w:ascii="Arial Narrow" w:hAnsi="Arial Narrow" w:cs="Arial Narrow"/>
                <w:sz w:val="18"/>
                <w:szCs w:val="18"/>
              </w:rPr>
              <w:t xml:space="preserve">upport skills required by a manager </w:t>
            </w:r>
            <w:r>
              <w:rPr>
                <w:rFonts w:ascii="Arial Narrow" w:hAnsi="Arial Narrow" w:cs="Arial Narrow"/>
                <w:sz w:val="18"/>
                <w:szCs w:val="18"/>
              </w:rPr>
              <w:t xml:space="preserve">are identified </w:t>
            </w:r>
            <w:r w:rsidRPr="002648A2">
              <w:rPr>
                <w:rFonts w:ascii="Arial Narrow" w:hAnsi="Arial Narrow" w:cs="Arial Narrow"/>
                <w:b/>
                <w:bCs/>
                <w:sz w:val="18"/>
                <w:szCs w:val="18"/>
              </w:rPr>
              <w:t>but</w:t>
            </w:r>
            <w:r>
              <w:rPr>
                <w:rFonts w:ascii="Arial Narrow" w:hAnsi="Arial Narrow" w:cs="Arial Narrow"/>
                <w:sz w:val="18"/>
                <w:szCs w:val="18"/>
              </w:rPr>
              <w:t xml:space="preserve"> are incorrect, inappropriate or minimal and/or are not related to </w:t>
            </w:r>
            <w:r w:rsidRPr="000943D3">
              <w:rPr>
                <w:rFonts w:ascii="Arial Narrow" w:hAnsi="Arial Narrow" w:cs="Arial Narrow"/>
                <w:sz w:val="18"/>
                <w:szCs w:val="18"/>
              </w:rPr>
              <w:t>monitor</w:t>
            </w:r>
            <w:r>
              <w:rPr>
                <w:rFonts w:ascii="Arial Narrow" w:hAnsi="Arial Narrow" w:cs="Arial Narrow"/>
                <w:sz w:val="18"/>
                <w:szCs w:val="18"/>
              </w:rPr>
              <w:t xml:space="preserve">ing </w:t>
            </w:r>
            <w:r w:rsidRPr="000943D3">
              <w:rPr>
                <w:rFonts w:ascii="Arial Narrow" w:hAnsi="Arial Narrow" w:cs="Arial Narrow"/>
                <w:sz w:val="18"/>
                <w:szCs w:val="18"/>
              </w:rPr>
              <w:t>discipline</w:t>
            </w:r>
          </w:p>
          <w:p w:rsidR="00CE3CE3" w:rsidRPr="008F570C"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The monitoring of discipline is discussed but there is nothing on the interpersonal behaviour and support skills needed</w:t>
            </w:r>
          </w:p>
        </w:tc>
        <w:tc>
          <w:tcPr>
            <w:tcW w:w="2504" w:type="dxa"/>
            <w:gridSpan w:val="2"/>
            <w:vMerge w:val="restart"/>
          </w:tcPr>
          <w:p w:rsidR="00CE3CE3" w:rsidRPr="000943D3"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An identification is given of t</w:t>
            </w:r>
            <w:r>
              <w:rPr>
                <w:rFonts w:ascii="Arial Narrow" w:hAnsi="Arial Narrow" w:cs="Arial Narrow"/>
                <w:sz w:val="18"/>
                <w:szCs w:val="18"/>
              </w:rPr>
              <w:t>he interpersonal behaviour or s</w:t>
            </w:r>
            <w:r w:rsidRPr="000943D3">
              <w:rPr>
                <w:rFonts w:ascii="Arial Narrow" w:hAnsi="Arial Narrow" w:cs="Arial Narrow"/>
                <w:sz w:val="18"/>
                <w:szCs w:val="18"/>
              </w:rPr>
              <w:t xml:space="preserve">upport skills required by a manager </w:t>
            </w:r>
            <w:r>
              <w:rPr>
                <w:rFonts w:ascii="Arial Narrow" w:hAnsi="Arial Narrow" w:cs="Arial Narrow"/>
                <w:sz w:val="18"/>
                <w:szCs w:val="18"/>
              </w:rPr>
              <w:t xml:space="preserve">in order </w:t>
            </w:r>
            <w:r w:rsidRPr="000943D3">
              <w:rPr>
                <w:rFonts w:ascii="Arial Narrow" w:hAnsi="Arial Narrow" w:cs="Arial Narrow"/>
                <w:sz w:val="18"/>
                <w:szCs w:val="18"/>
              </w:rPr>
              <w:t>to monitor discipline in the workplace</w:t>
            </w:r>
            <w:r>
              <w:rPr>
                <w:rFonts w:ascii="Arial Narrow" w:hAnsi="Arial Narrow" w:cs="Arial Narrow"/>
                <w:sz w:val="18"/>
                <w:szCs w:val="18"/>
              </w:rPr>
              <w:t xml:space="preserve"> although the identification may be brief</w:t>
            </w:r>
          </w:p>
        </w:tc>
        <w:tc>
          <w:tcPr>
            <w:tcW w:w="2505" w:type="dxa"/>
            <w:gridSpan w:val="2"/>
            <w:vMerge w:val="restart"/>
          </w:tcPr>
          <w:p w:rsidR="00CE3CE3" w:rsidRPr="008F570C" w:rsidRDefault="00CE3CE3" w:rsidP="00005F6F">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Both t</w:t>
            </w:r>
            <w:r>
              <w:rPr>
                <w:rFonts w:ascii="Arial Narrow" w:hAnsi="Arial Narrow" w:cs="Arial Narrow"/>
                <w:sz w:val="18"/>
                <w:szCs w:val="18"/>
              </w:rPr>
              <w:t>he interpersonal behaviour and the s</w:t>
            </w:r>
            <w:r w:rsidRPr="000943D3">
              <w:rPr>
                <w:rFonts w:ascii="Arial Narrow" w:hAnsi="Arial Narrow" w:cs="Arial Narrow"/>
                <w:sz w:val="18"/>
                <w:szCs w:val="18"/>
              </w:rPr>
              <w:t>upport skills required by a manager to monitor discipline in the workplace</w:t>
            </w:r>
            <w:r>
              <w:rPr>
                <w:rFonts w:ascii="Arial Narrow" w:hAnsi="Arial Narrow" w:cs="Arial Narrow"/>
                <w:sz w:val="18"/>
                <w:szCs w:val="18"/>
              </w:rPr>
              <w:t xml:space="preserve"> are fully identified</w:t>
            </w:r>
          </w:p>
        </w:tc>
        <w:tc>
          <w:tcPr>
            <w:tcW w:w="3145" w:type="dxa"/>
            <w:gridSpan w:val="2"/>
            <w:vAlign w:val="center"/>
          </w:tcPr>
          <w:p w:rsidR="00CE3CE3" w:rsidRPr="008F570C" w:rsidRDefault="00CE3CE3" w:rsidP="0005312C">
            <w:pPr>
              <w:spacing w:line="216" w:lineRule="auto"/>
              <w:jc w:val="center"/>
              <w:rPr>
                <w:rFonts w:ascii="Arial Narrow" w:hAnsi="Arial Narrow" w:cs="Arial Narrow"/>
                <w:color w:val="000000"/>
                <w:sz w:val="18"/>
                <w:szCs w:val="18"/>
              </w:rPr>
            </w:pPr>
          </w:p>
          <w:p w:rsidR="00CE3CE3" w:rsidRPr="008F570C" w:rsidRDefault="00CE3CE3" w:rsidP="0005312C">
            <w:pPr>
              <w:spacing w:line="216" w:lineRule="auto"/>
              <w:jc w:val="center"/>
              <w:rPr>
                <w:rFonts w:ascii="Arial Narrow" w:hAnsi="Arial Narrow" w:cs="Arial Narrow"/>
                <w:color w:val="000000"/>
                <w:sz w:val="18"/>
                <w:szCs w:val="18"/>
              </w:rPr>
            </w:pPr>
          </w:p>
          <w:p w:rsidR="00CE3CE3" w:rsidRPr="008F570C" w:rsidRDefault="00CE3CE3" w:rsidP="0005312C">
            <w:pPr>
              <w:spacing w:line="216" w:lineRule="auto"/>
              <w:jc w:val="center"/>
              <w:rPr>
                <w:rFonts w:ascii="Arial Narrow" w:hAnsi="Arial Narrow" w:cs="Arial Narrow"/>
                <w:color w:val="000000"/>
                <w:sz w:val="18"/>
                <w:szCs w:val="18"/>
              </w:rPr>
            </w:pPr>
          </w:p>
          <w:p w:rsidR="00CE3CE3" w:rsidRDefault="00CE3CE3" w:rsidP="0005312C">
            <w:pPr>
              <w:spacing w:line="216" w:lineRule="auto"/>
              <w:jc w:val="center"/>
              <w:rPr>
                <w:rFonts w:ascii="Arial Narrow" w:hAnsi="Arial Narrow" w:cs="Arial Narrow"/>
                <w:color w:val="000000"/>
                <w:sz w:val="18"/>
                <w:szCs w:val="18"/>
              </w:rPr>
            </w:pPr>
          </w:p>
          <w:p w:rsidR="00CE3CE3" w:rsidRDefault="00CE3CE3" w:rsidP="0005312C">
            <w:pPr>
              <w:spacing w:line="216" w:lineRule="auto"/>
              <w:jc w:val="center"/>
              <w:rPr>
                <w:rFonts w:ascii="Arial Narrow" w:hAnsi="Arial Narrow" w:cs="Arial Narrow"/>
                <w:color w:val="000000"/>
                <w:sz w:val="18"/>
                <w:szCs w:val="18"/>
              </w:rPr>
            </w:pPr>
          </w:p>
          <w:p w:rsidR="00CE3CE3" w:rsidRDefault="00CE3CE3" w:rsidP="0005312C">
            <w:pPr>
              <w:spacing w:line="216" w:lineRule="auto"/>
              <w:jc w:val="center"/>
              <w:rPr>
                <w:rFonts w:ascii="Arial Narrow" w:hAnsi="Arial Narrow" w:cs="Arial Narrow"/>
                <w:color w:val="000000"/>
                <w:sz w:val="18"/>
                <w:szCs w:val="18"/>
              </w:rPr>
            </w:pPr>
          </w:p>
          <w:p w:rsidR="00CE3CE3" w:rsidRDefault="00CE3CE3" w:rsidP="0005312C">
            <w:pPr>
              <w:spacing w:line="216" w:lineRule="auto"/>
              <w:jc w:val="center"/>
              <w:rPr>
                <w:rFonts w:ascii="Arial Narrow" w:hAnsi="Arial Narrow" w:cs="Arial Narrow"/>
                <w:color w:val="000000"/>
                <w:sz w:val="18"/>
                <w:szCs w:val="18"/>
              </w:rPr>
            </w:pPr>
          </w:p>
          <w:p w:rsidR="00CE3CE3" w:rsidRDefault="00CE3CE3" w:rsidP="0005312C">
            <w:pPr>
              <w:spacing w:line="216" w:lineRule="auto"/>
              <w:jc w:val="center"/>
              <w:rPr>
                <w:rFonts w:ascii="Arial Narrow" w:hAnsi="Arial Narrow" w:cs="Arial Narrow"/>
                <w:color w:val="000000"/>
                <w:sz w:val="18"/>
                <w:szCs w:val="18"/>
              </w:rPr>
            </w:pPr>
          </w:p>
          <w:p w:rsidR="00CE3CE3" w:rsidRDefault="00CE3CE3" w:rsidP="0005312C">
            <w:pPr>
              <w:spacing w:line="216" w:lineRule="auto"/>
              <w:jc w:val="center"/>
              <w:rPr>
                <w:rFonts w:ascii="Arial Narrow" w:hAnsi="Arial Narrow" w:cs="Arial Narrow"/>
                <w:color w:val="000000"/>
                <w:sz w:val="18"/>
                <w:szCs w:val="18"/>
              </w:rPr>
            </w:pPr>
          </w:p>
          <w:p w:rsidR="00CE3CE3" w:rsidRPr="008F570C" w:rsidRDefault="00CE3CE3" w:rsidP="0005312C">
            <w:pPr>
              <w:spacing w:line="216" w:lineRule="auto"/>
              <w:jc w:val="center"/>
              <w:rPr>
                <w:rFonts w:ascii="Arial Narrow" w:hAnsi="Arial Narrow" w:cs="Arial Narrow"/>
                <w:color w:val="000000"/>
                <w:sz w:val="18"/>
                <w:szCs w:val="18"/>
              </w:rPr>
            </w:pPr>
          </w:p>
        </w:tc>
      </w:tr>
      <w:tr w:rsidR="00CE3CE3" w:rsidRPr="008F570C">
        <w:trPr>
          <w:trHeight w:val="312"/>
        </w:trPr>
        <w:tc>
          <w:tcPr>
            <w:tcW w:w="2518" w:type="dxa"/>
            <w:vMerge/>
          </w:tcPr>
          <w:p w:rsidR="00CE3CE3" w:rsidRPr="008F570C" w:rsidRDefault="00CE3CE3" w:rsidP="0005312C">
            <w:pPr>
              <w:spacing w:line="216" w:lineRule="auto"/>
              <w:jc w:val="left"/>
              <w:rPr>
                <w:rFonts w:ascii="Arial Narrow" w:hAnsi="Arial Narrow" w:cs="Arial Narrow"/>
                <w:color w:val="000000"/>
                <w:sz w:val="22"/>
                <w:szCs w:val="22"/>
              </w:rPr>
            </w:pPr>
          </w:p>
        </w:tc>
        <w:tc>
          <w:tcPr>
            <w:tcW w:w="2504" w:type="dxa"/>
            <w:gridSpan w:val="2"/>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CE3CE3" w:rsidRPr="008F570C" w:rsidRDefault="00CE3CE3"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CE3CE3" w:rsidRPr="008F570C" w:rsidRDefault="00CE3CE3"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2958C3">
              <w:rPr>
                <w:rFonts w:ascii="Arial Narrow" w:hAnsi="Arial Narrow" w:cs="Arial Narrow"/>
                <w:color w:val="000000"/>
              </w:rPr>
              <w:t>28</w:t>
            </w:r>
          </w:p>
          <w:p w:rsidR="00CE3CE3" w:rsidRPr="008F570C" w:rsidRDefault="00CE3CE3" w:rsidP="002958C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2958C3">
              <w:rPr>
                <w:rFonts w:ascii="Arial Narrow" w:hAnsi="Arial Narrow" w:cs="Arial Narrow"/>
                <w:color w:val="000000"/>
              </w:rPr>
              <w:t>14</w:t>
            </w:r>
            <w:r w:rsidRPr="008F570C">
              <w:rPr>
                <w:rFonts w:ascii="Arial Narrow" w:hAnsi="Arial Narrow" w:cs="Arial Narrow"/>
                <w:color w:val="000000"/>
              </w:rPr>
              <w:t>)</w:t>
            </w:r>
          </w:p>
        </w:tc>
        <w:tc>
          <w:tcPr>
            <w:tcW w:w="1728" w:type="dxa"/>
            <w:vAlign w:val="center"/>
          </w:tcPr>
          <w:p w:rsidR="00CE3CE3" w:rsidRPr="008F570C" w:rsidRDefault="00CE3CE3"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E3CE3" w:rsidRPr="008F570C">
        <w:trPr>
          <w:trHeight w:val="312"/>
        </w:trPr>
        <w:tc>
          <w:tcPr>
            <w:tcW w:w="6588" w:type="dxa"/>
            <w:gridSpan w:val="4"/>
          </w:tcPr>
          <w:p w:rsidR="00CE3CE3" w:rsidRPr="008F570C" w:rsidRDefault="00CE3CE3" w:rsidP="0052502A">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CE3CE3" w:rsidRPr="008F570C" w:rsidRDefault="00CE3CE3" w:rsidP="0052502A">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CE3CE3" w:rsidRPr="008F570C" w:rsidRDefault="00CE3CE3" w:rsidP="0052502A">
            <w:pPr>
              <w:spacing w:line="226" w:lineRule="auto"/>
              <w:jc w:val="left"/>
              <w:rPr>
                <w:rFonts w:ascii="Arial Narrow" w:hAnsi="Arial Narrow" w:cs="Arial Narrow"/>
                <w:color w:val="000000"/>
              </w:rPr>
            </w:pPr>
          </w:p>
          <w:p w:rsidR="00CE3CE3" w:rsidRPr="008F570C" w:rsidRDefault="00CE3CE3" w:rsidP="0052502A">
            <w:pPr>
              <w:spacing w:line="226" w:lineRule="auto"/>
              <w:jc w:val="left"/>
              <w:rPr>
                <w:rFonts w:ascii="Arial Narrow" w:hAnsi="Arial Narrow" w:cs="Arial Narrow"/>
                <w:b/>
                <w:bCs/>
                <w:color w:val="000000"/>
              </w:rPr>
            </w:pPr>
          </w:p>
        </w:tc>
      </w:tr>
      <w:tr w:rsidR="00CE3CE3" w:rsidRPr="008F570C">
        <w:trPr>
          <w:trHeight w:val="312"/>
        </w:trPr>
        <w:tc>
          <w:tcPr>
            <w:tcW w:w="9606" w:type="dxa"/>
            <w:gridSpan w:val="6"/>
          </w:tcPr>
          <w:p w:rsidR="00CE3CE3" w:rsidRPr="008F570C" w:rsidRDefault="00CE3CE3" w:rsidP="0048263A">
            <w:pPr>
              <w:jc w:val="left"/>
              <w:rPr>
                <w:rFonts w:ascii="Arial Narrow" w:hAnsi="Arial Narrow" w:cs="Arial Narrow"/>
                <w:i/>
                <w:iCs/>
                <w:color w:val="000000"/>
              </w:rPr>
            </w:pPr>
          </w:p>
        </w:tc>
        <w:tc>
          <w:tcPr>
            <w:tcW w:w="3570" w:type="dxa"/>
            <w:gridSpan w:val="3"/>
            <w:vAlign w:val="center"/>
          </w:tcPr>
          <w:p w:rsidR="00CE3CE3" w:rsidRPr="008F570C" w:rsidRDefault="00CE3CE3" w:rsidP="0048263A">
            <w:pPr>
              <w:jc w:val="center"/>
              <w:rPr>
                <w:rFonts w:ascii="Arial Narrow" w:hAnsi="Arial Narrow" w:cs="Arial Narrow"/>
                <w:b/>
                <w:bCs/>
                <w:color w:val="000000"/>
              </w:rPr>
            </w:pPr>
          </w:p>
          <w:p w:rsidR="00CE3CE3" w:rsidRPr="008F570C" w:rsidRDefault="00CE3CE3"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CE3CE3" w:rsidRPr="008F570C" w:rsidRDefault="00CE3CE3"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C4DA4">
              <w:rPr>
                <w:rFonts w:ascii="Arial Narrow" w:hAnsi="Arial Narrow" w:cs="Arial Narrow"/>
                <w:b/>
                <w:bCs/>
                <w:color w:val="000000"/>
              </w:rPr>
              <w:t xml:space="preserve"> </w:t>
            </w:r>
            <w:r w:rsidRPr="008F570C">
              <w:rPr>
                <w:rFonts w:ascii="Arial Narrow" w:hAnsi="Arial Narrow" w:cs="Arial Narrow"/>
                <w:b/>
                <w:bCs/>
                <w:color w:val="000000"/>
              </w:rPr>
              <w:t>MARKS</w:t>
            </w:r>
          </w:p>
        </w:tc>
      </w:tr>
      <w:tr w:rsidR="00CE3CE3" w:rsidRPr="008F570C">
        <w:trPr>
          <w:trHeight w:val="312"/>
        </w:trPr>
        <w:tc>
          <w:tcPr>
            <w:tcW w:w="6588" w:type="dxa"/>
            <w:gridSpan w:val="4"/>
            <w:shd w:val="clear" w:color="auto" w:fill="E0E0E0"/>
            <w:vAlign w:val="center"/>
          </w:tcPr>
          <w:p w:rsidR="00CE3CE3" w:rsidRPr="008F570C" w:rsidDel="003C592C" w:rsidRDefault="00CE3CE3"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CE3CE3" w:rsidRPr="008F570C" w:rsidRDefault="00CE3CE3"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C5624A" w:rsidRPr="008F570C">
        <w:trPr>
          <w:trHeight w:val="312"/>
        </w:trPr>
        <w:tc>
          <w:tcPr>
            <w:tcW w:w="3294" w:type="dxa"/>
            <w:gridSpan w:val="2"/>
            <w:vAlign w:val="center"/>
          </w:tcPr>
          <w:p w:rsidR="00C5624A" w:rsidRPr="008F570C" w:rsidRDefault="00C5624A"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C5624A" w:rsidRDefault="00C5624A" w:rsidP="0052502A">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C5624A" w:rsidRDefault="00C5624A" w:rsidP="0052502A">
            <w:pPr>
              <w:autoSpaceDE w:val="0"/>
              <w:autoSpaceDN w:val="0"/>
              <w:adjustRightInd w:val="0"/>
              <w:spacing w:line="216" w:lineRule="auto"/>
              <w:jc w:val="left"/>
              <w:rPr>
                <w:rFonts w:ascii="Arial Narrow" w:hAnsi="Arial Narrow" w:cs="Arial Narrow"/>
                <w:b/>
                <w:bCs/>
                <w:lang w:eastAsia="en-GB"/>
              </w:rPr>
            </w:pPr>
          </w:p>
          <w:p w:rsidR="00C5624A" w:rsidRPr="008F570C" w:rsidRDefault="00C5624A" w:rsidP="0052502A">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rsidR="00C5624A" w:rsidRPr="008F570C" w:rsidRDefault="00C5624A"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rsidR="00C5624A" w:rsidRDefault="00C5624A" w:rsidP="0052502A">
            <w:pPr>
              <w:spacing w:line="216" w:lineRule="auto"/>
              <w:jc w:val="left"/>
              <w:rPr>
                <w:rFonts w:ascii="Arial Narrow" w:hAnsi="Arial Narrow" w:cs="Arial Narrow"/>
                <w:b/>
                <w:bCs/>
              </w:rPr>
            </w:pPr>
            <w:r>
              <w:rPr>
                <w:rFonts w:ascii="Arial Narrow" w:hAnsi="Arial Narrow" w:cs="Arial Narrow"/>
                <w:b/>
                <w:bCs/>
              </w:rPr>
              <w:t>Signature of QA:</w:t>
            </w:r>
          </w:p>
          <w:p w:rsidR="00C5624A" w:rsidRDefault="00C5624A" w:rsidP="0052502A">
            <w:pPr>
              <w:spacing w:line="216" w:lineRule="auto"/>
              <w:jc w:val="left"/>
              <w:rPr>
                <w:rFonts w:ascii="Arial Narrow" w:hAnsi="Arial Narrow" w:cs="Arial Narrow"/>
                <w:b/>
                <w:bCs/>
              </w:rPr>
            </w:pPr>
          </w:p>
          <w:p w:rsidR="00C5624A" w:rsidRPr="008F570C" w:rsidRDefault="00C5624A" w:rsidP="0052502A">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080" w:rsidRDefault="00283080" w:rsidP="00ED6074">
      <w:r>
        <w:separator/>
      </w:r>
    </w:p>
  </w:endnote>
  <w:endnote w:type="continuationSeparator" w:id="0">
    <w:p w:rsidR="00283080" w:rsidRDefault="00283080" w:rsidP="00ED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074" w:rsidRPr="00A70B2C" w:rsidRDefault="00ED6074" w:rsidP="00ED6074">
    <w:pPr>
      <w:pStyle w:val="Footer"/>
      <w:ind w:left="-142"/>
      <w:rPr>
        <w:sz w:val="20"/>
        <w:szCs w:val="20"/>
      </w:rPr>
    </w:pPr>
    <w:r w:rsidRPr="00A70B2C">
      <w:rPr>
        <w:sz w:val="20"/>
        <w:szCs w:val="20"/>
      </w:rPr>
      <w:t>Awarded by City &amp; Guilds</w:t>
    </w:r>
  </w:p>
  <w:p w:rsidR="00A70B2C" w:rsidRPr="00A70B2C" w:rsidRDefault="00ED6074" w:rsidP="00A70B2C">
    <w:pPr>
      <w:ind w:left="-142"/>
      <w:rPr>
        <w:sz w:val="20"/>
        <w:szCs w:val="20"/>
      </w:rPr>
    </w:pPr>
    <w:r w:rsidRPr="00A70B2C">
      <w:rPr>
        <w:sz w:val="20"/>
        <w:szCs w:val="20"/>
      </w:rPr>
      <w:t xml:space="preserve">Mark sheet – </w:t>
    </w:r>
    <w:r w:rsidR="00A70B2C" w:rsidRPr="00A70B2C">
      <w:rPr>
        <w:sz w:val="20"/>
        <w:szCs w:val="20"/>
      </w:rPr>
      <w:t>Understanding discipline in the workplace</w:t>
    </w:r>
  </w:p>
  <w:p w:rsidR="00ED6074" w:rsidRPr="00A70B2C" w:rsidRDefault="00ED6074" w:rsidP="00A70B2C">
    <w:pPr>
      <w:ind w:left="-142"/>
      <w:rPr>
        <w:sz w:val="20"/>
        <w:szCs w:val="20"/>
      </w:rPr>
    </w:pPr>
    <w:r w:rsidRPr="00A70B2C">
      <w:rPr>
        <w:sz w:val="20"/>
        <w:szCs w:val="20"/>
      </w:rPr>
      <w:t>Version 1.0 (February 2016)</w:t>
    </w:r>
    <w:r w:rsidRPr="00A70B2C">
      <w:rPr>
        <w:sz w:val="20"/>
        <w:szCs w:val="20"/>
      </w:rPr>
      <w:tab/>
    </w:r>
    <w:r w:rsidRPr="00A70B2C">
      <w:rPr>
        <w:sz w:val="20"/>
        <w:szCs w:val="20"/>
      </w:rPr>
      <w:tab/>
    </w:r>
    <w:r w:rsidRPr="00A70B2C">
      <w:rPr>
        <w:sz w:val="20"/>
        <w:szCs w:val="20"/>
      </w:rPr>
      <w:tab/>
    </w:r>
    <w:r w:rsidRPr="00A70B2C">
      <w:rPr>
        <w:sz w:val="20"/>
        <w:szCs w:val="20"/>
      </w:rPr>
      <w:tab/>
    </w:r>
    <w:r w:rsidRPr="00A70B2C">
      <w:rPr>
        <w:sz w:val="20"/>
        <w:szCs w:val="20"/>
      </w:rPr>
      <w:tab/>
    </w:r>
    <w:r w:rsidRPr="00A70B2C">
      <w:rPr>
        <w:sz w:val="20"/>
        <w:szCs w:val="20"/>
      </w:rPr>
      <w:tab/>
    </w:r>
    <w:r w:rsidRPr="00A70B2C">
      <w:rPr>
        <w:sz w:val="20"/>
        <w:szCs w:val="20"/>
      </w:rPr>
      <w:tab/>
      <w:t xml:space="preserve">           </w:t>
    </w:r>
    <w:r w:rsidRPr="00A70B2C">
      <w:rPr>
        <w:sz w:val="20"/>
        <w:szCs w:val="20"/>
      </w:rPr>
      <w:tab/>
    </w:r>
    <w:r w:rsidRPr="00A70B2C">
      <w:rPr>
        <w:sz w:val="20"/>
        <w:szCs w:val="20"/>
      </w:rPr>
      <w:tab/>
    </w:r>
    <w:r w:rsidRPr="00A70B2C">
      <w:rPr>
        <w:sz w:val="20"/>
        <w:szCs w:val="20"/>
      </w:rPr>
      <w:tab/>
    </w:r>
    <w:r w:rsidRPr="00A70B2C">
      <w:rPr>
        <w:sz w:val="20"/>
        <w:szCs w:val="20"/>
      </w:rPr>
      <w:tab/>
    </w:r>
    <w:r w:rsidRPr="00A70B2C">
      <w:rPr>
        <w:sz w:val="20"/>
        <w:szCs w:val="20"/>
      </w:rPr>
      <w:tab/>
    </w:r>
    <w:r w:rsidRPr="00A70B2C">
      <w:rPr>
        <w:sz w:val="20"/>
        <w:szCs w:val="20"/>
      </w:rPr>
      <w:tab/>
    </w:r>
    <w:r w:rsidRPr="00A70B2C">
      <w:rPr>
        <w:sz w:val="20"/>
        <w:szCs w:val="20"/>
      </w:rPr>
      <w:tab/>
      <w:t xml:space="preserve">          </w:t>
    </w:r>
    <w:r w:rsidRPr="00A70B2C">
      <w:rPr>
        <w:sz w:val="20"/>
        <w:szCs w:val="20"/>
      </w:rPr>
      <w:fldChar w:fldCharType="begin"/>
    </w:r>
    <w:r w:rsidRPr="00A70B2C">
      <w:rPr>
        <w:sz w:val="20"/>
        <w:szCs w:val="20"/>
      </w:rPr>
      <w:instrText xml:space="preserve"> PAGE   \* MERGEFORMAT </w:instrText>
    </w:r>
    <w:r w:rsidRPr="00A70B2C">
      <w:rPr>
        <w:sz w:val="20"/>
        <w:szCs w:val="20"/>
      </w:rPr>
      <w:fldChar w:fldCharType="separate"/>
    </w:r>
    <w:r w:rsidR="00164B48">
      <w:rPr>
        <w:noProof/>
        <w:sz w:val="20"/>
        <w:szCs w:val="20"/>
      </w:rPr>
      <w:t>1</w:t>
    </w:r>
    <w:r w:rsidRPr="00A70B2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080" w:rsidRDefault="00283080" w:rsidP="00ED6074">
      <w:r>
        <w:separator/>
      </w:r>
    </w:p>
  </w:footnote>
  <w:footnote w:type="continuationSeparator" w:id="0">
    <w:p w:rsidR="00283080" w:rsidRDefault="00283080" w:rsidP="00ED6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074" w:rsidRPr="00ED6074" w:rsidRDefault="00164B48">
    <w:pPr>
      <w:pStyle w:val="Header"/>
      <w:rPr>
        <w:sz w:val="20"/>
        <w:szCs w:val="20"/>
      </w:rPr>
    </w:pPr>
    <w:r>
      <w:rPr>
        <w:noProof/>
        <w:lang w:eastAsia="en-GB"/>
      </w:rPr>
      <w:drawing>
        <wp:anchor distT="0" distB="0" distL="114300" distR="114300" simplePos="0" relativeHeight="251659264" behindDoc="0" locked="0" layoutInCell="1" allowOverlap="1" wp14:anchorId="1AAA2A94" wp14:editId="0D303F6B">
          <wp:simplePos x="0" y="0"/>
          <wp:positionH relativeFrom="column">
            <wp:posOffset>7258050</wp:posOffset>
          </wp:positionH>
          <wp:positionV relativeFrom="paragraph">
            <wp:posOffset>-324485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5F6F"/>
    <w:rsid w:val="00015C70"/>
    <w:rsid w:val="000235C0"/>
    <w:rsid w:val="0005312C"/>
    <w:rsid w:val="00071E68"/>
    <w:rsid w:val="00074B22"/>
    <w:rsid w:val="000943D3"/>
    <w:rsid w:val="00094ABB"/>
    <w:rsid w:val="000D6B45"/>
    <w:rsid w:val="000F7FDF"/>
    <w:rsid w:val="00106420"/>
    <w:rsid w:val="00106AE2"/>
    <w:rsid w:val="001140A3"/>
    <w:rsid w:val="0011724E"/>
    <w:rsid w:val="0011731D"/>
    <w:rsid w:val="00121722"/>
    <w:rsid w:val="00124B84"/>
    <w:rsid w:val="0014586B"/>
    <w:rsid w:val="00164B48"/>
    <w:rsid w:val="001717E6"/>
    <w:rsid w:val="00174405"/>
    <w:rsid w:val="001A731D"/>
    <w:rsid w:val="001D5193"/>
    <w:rsid w:val="00234FC7"/>
    <w:rsid w:val="002648A2"/>
    <w:rsid w:val="00283080"/>
    <w:rsid w:val="002958C3"/>
    <w:rsid w:val="002A74DF"/>
    <w:rsid w:val="002A7914"/>
    <w:rsid w:val="002C22C2"/>
    <w:rsid w:val="002E5ED2"/>
    <w:rsid w:val="00304BC5"/>
    <w:rsid w:val="003176CA"/>
    <w:rsid w:val="00332E82"/>
    <w:rsid w:val="003446D7"/>
    <w:rsid w:val="00366ADB"/>
    <w:rsid w:val="00390DDE"/>
    <w:rsid w:val="00390F8A"/>
    <w:rsid w:val="003A0A18"/>
    <w:rsid w:val="003C592C"/>
    <w:rsid w:val="003D0952"/>
    <w:rsid w:val="003D2CFC"/>
    <w:rsid w:val="003D4AFD"/>
    <w:rsid w:val="003F408B"/>
    <w:rsid w:val="00415D1B"/>
    <w:rsid w:val="00454F1D"/>
    <w:rsid w:val="00457E5A"/>
    <w:rsid w:val="00463264"/>
    <w:rsid w:val="0048263A"/>
    <w:rsid w:val="00483726"/>
    <w:rsid w:val="00483BBE"/>
    <w:rsid w:val="004867AF"/>
    <w:rsid w:val="004D22FD"/>
    <w:rsid w:val="004D2C05"/>
    <w:rsid w:val="0052502A"/>
    <w:rsid w:val="005C37DA"/>
    <w:rsid w:val="005D3AC0"/>
    <w:rsid w:val="00611975"/>
    <w:rsid w:val="006711F1"/>
    <w:rsid w:val="00675537"/>
    <w:rsid w:val="006B6C77"/>
    <w:rsid w:val="006C678D"/>
    <w:rsid w:val="006D5BB2"/>
    <w:rsid w:val="006D7D99"/>
    <w:rsid w:val="006F7FEB"/>
    <w:rsid w:val="0071580E"/>
    <w:rsid w:val="00722417"/>
    <w:rsid w:val="00723A0B"/>
    <w:rsid w:val="00750ED9"/>
    <w:rsid w:val="00767A81"/>
    <w:rsid w:val="007A2661"/>
    <w:rsid w:val="007D2D6C"/>
    <w:rsid w:val="007E60CC"/>
    <w:rsid w:val="00800A5F"/>
    <w:rsid w:val="008136C5"/>
    <w:rsid w:val="00824411"/>
    <w:rsid w:val="0084196B"/>
    <w:rsid w:val="008B2022"/>
    <w:rsid w:val="008B7210"/>
    <w:rsid w:val="008D097F"/>
    <w:rsid w:val="008D7D1C"/>
    <w:rsid w:val="008E6B14"/>
    <w:rsid w:val="008E7223"/>
    <w:rsid w:val="008F570C"/>
    <w:rsid w:val="00903423"/>
    <w:rsid w:val="00933A65"/>
    <w:rsid w:val="00982113"/>
    <w:rsid w:val="00983F18"/>
    <w:rsid w:val="009A25E3"/>
    <w:rsid w:val="009D52BA"/>
    <w:rsid w:val="009E01ED"/>
    <w:rsid w:val="00A0624C"/>
    <w:rsid w:val="00A15ED5"/>
    <w:rsid w:val="00A235B9"/>
    <w:rsid w:val="00A44CBF"/>
    <w:rsid w:val="00A6386C"/>
    <w:rsid w:val="00A70B2C"/>
    <w:rsid w:val="00A70E5D"/>
    <w:rsid w:val="00A80EA6"/>
    <w:rsid w:val="00A9379A"/>
    <w:rsid w:val="00AF6876"/>
    <w:rsid w:val="00B11054"/>
    <w:rsid w:val="00B16619"/>
    <w:rsid w:val="00B176AB"/>
    <w:rsid w:val="00B1787D"/>
    <w:rsid w:val="00B21E4F"/>
    <w:rsid w:val="00B32844"/>
    <w:rsid w:val="00B46D45"/>
    <w:rsid w:val="00BA5F63"/>
    <w:rsid w:val="00BC1DB5"/>
    <w:rsid w:val="00BC4558"/>
    <w:rsid w:val="00BE6420"/>
    <w:rsid w:val="00C03C60"/>
    <w:rsid w:val="00C06114"/>
    <w:rsid w:val="00C10CB1"/>
    <w:rsid w:val="00C2375D"/>
    <w:rsid w:val="00C26338"/>
    <w:rsid w:val="00C5624A"/>
    <w:rsid w:val="00C64C3F"/>
    <w:rsid w:val="00C946BD"/>
    <w:rsid w:val="00CC4DA4"/>
    <w:rsid w:val="00CC7930"/>
    <w:rsid w:val="00CE3CE3"/>
    <w:rsid w:val="00CF3DD4"/>
    <w:rsid w:val="00CF726F"/>
    <w:rsid w:val="00D32506"/>
    <w:rsid w:val="00DC29E9"/>
    <w:rsid w:val="00DD0042"/>
    <w:rsid w:val="00DF5554"/>
    <w:rsid w:val="00E225CA"/>
    <w:rsid w:val="00E5054D"/>
    <w:rsid w:val="00E521AA"/>
    <w:rsid w:val="00E5635F"/>
    <w:rsid w:val="00E806B7"/>
    <w:rsid w:val="00E9109F"/>
    <w:rsid w:val="00E94F2E"/>
    <w:rsid w:val="00EB1D8A"/>
    <w:rsid w:val="00EC1217"/>
    <w:rsid w:val="00EC3DBE"/>
    <w:rsid w:val="00EC6163"/>
    <w:rsid w:val="00ED6074"/>
    <w:rsid w:val="00F04230"/>
    <w:rsid w:val="00F10FED"/>
    <w:rsid w:val="00F12E20"/>
    <w:rsid w:val="00F23705"/>
    <w:rsid w:val="00F27695"/>
    <w:rsid w:val="00F433D0"/>
    <w:rsid w:val="00F51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AEC178BF-1FA1-4E26-B296-77F52F27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rsid w:val="00C2375D"/>
    <w:rPr>
      <w:b/>
      <w:bCs/>
    </w:rPr>
  </w:style>
  <w:style w:type="character" w:customStyle="1" w:styleId="CommentSubjectChar">
    <w:name w:val="Comment Subject Char"/>
    <w:basedOn w:val="CommentTextChar"/>
    <w:link w:val="CommentSubject"/>
    <w:uiPriority w:val="99"/>
    <w:semiHidden/>
    <w:locked/>
    <w:rsid w:val="00C2375D"/>
    <w:rPr>
      <w:rFonts w:ascii="Arial" w:hAnsi="Arial" w:cs="Arial"/>
      <w:b/>
      <w:bCs/>
      <w:sz w:val="20"/>
      <w:szCs w:val="20"/>
      <w:lang w:val="x-none" w:eastAsia="en-US"/>
    </w:rPr>
  </w:style>
  <w:style w:type="paragraph" w:styleId="Header">
    <w:name w:val="header"/>
    <w:basedOn w:val="Normal"/>
    <w:link w:val="HeaderChar"/>
    <w:uiPriority w:val="99"/>
    <w:unhideWhenUsed/>
    <w:rsid w:val="00ED6074"/>
    <w:pPr>
      <w:tabs>
        <w:tab w:val="center" w:pos="4513"/>
        <w:tab w:val="right" w:pos="9026"/>
      </w:tabs>
    </w:pPr>
  </w:style>
  <w:style w:type="character" w:customStyle="1" w:styleId="HeaderChar">
    <w:name w:val="Header Char"/>
    <w:basedOn w:val="DefaultParagraphFont"/>
    <w:link w:val="Header"/>
    <w:uiPriority w:val="99"/>
    <w:rsid w:val="00ED6074"/>
    <w:rPr>
      <w:rFonts w:ascii="Arial" w:hAnsi="Arial" w:cs="Arial"/>
      <w:lang w:eastAsia="en-US"/>
    </w:rPr>
  </w:style>
  <w:style w:type="paragraph" w:styleId="Footer">
    <w:name w:val="footer"/>
    <w:basedOn w:val="Normal"/>
    <w:link w:val="FooterChar"/>
    <w:uiPriority w:val="99"/>
    <w:unhideWhenUsed/>
    <w:rsid w:val="00ED6074"/>
    <w:pPr>
      <w:tabs>
        <w:tab w:val="center" w:pos="4513"/>
        <w:tab w:val="right" w:pos="9026"/>
      </w:tabs>
    </w:pPr>
  </w:style>
  <w:style w:type="character" w:customStyle="1" w:styleId="FooterChar">
    <w:name w:val="Footer Char"/>
    <w:basedOn w:val="DefaultParagraphFont"/>
    <w:link w:val="Footer"/>
    <w:uiPriority w:val="99"/>
    <w:rsid w:val="00ED607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1384</Value>
      <Value>406</Value>
      <Value>97</Value>
      <Value>524</Value>
      <Value>95</Value>
      <Value>2020</Value>
      <Value>2019</Value>
      <Value>2018</Value>
      <Value>198</Value>
      <Value>197</Value>
      <Value>303</Value>
      <Value>193</Value>
      <Value>192</Value>
      <Value>940</Value>
      <Value>189</Value>
      <Value>188</Value>
      <Value>187</Value>
      <Value>186</Value>
      <Value>1576</Value>
      <Value>1007</Value>
      <Value>1006</Value>
      <Value>1573</Value>
      <Value>1465</Value>
      <Value>1463</Value>
      <Value>2016</Value>
      <Value>390</Value>
      <Value>1133</Value>
      <Value>1132</Value>
      <Value>1131</Value>
      <Value>2017</Value>
      <Value>49</Value>
      <Value>1011</Value>
      <Value>1010</Value>
      <Value>46</Value>
      <Value>1080</Value>
      <Value>1079</Value>
      <Value>1078</Value>
      <Value>1005</Value>
      <Value>1012</Value>
      <Value>37</Value>
      <Value>36</Value>
      <Value>1796</Value>
      <Value>2021</Value>
      <Value>1314</Value>
      <Value>1312</Value>
      <Value>1310</Value>
      <Value>1309</Value>
      <Value>1308</Value>
      <Value>331</Value>
      <Value>1575</Value>
      <Value>20</Value>
      <Value>126</Value>
      <Value>125</Value>
      <Value>1084</Value>
      <Value>1083</Value>
      <Value>1082</Value>
      <Value>1081</Value>
      <Value>1294</Value>
      <Value>9</Value>
      <Value>8</Value>
      <Value>1077</Value>
      <Value>1076</Value>
      <Value>1009</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8602-314</TermName>
          <TermId xmlns="http://schemas.microsoft.com/office/infopath/2007/PartnerControls">b5a0ce99-93c1-4117-bfb9-2df9978d7a78</TermId>
        </TermInfo>
        <TermInfo xmlns="http://schemas.microsoft.com/office/infopath/2007/PartnerControls">
          <TermName xmlns="http://schemas.microsoft.com/office/infopath/2007/PartnerControls">8000-314</TermName>
          <TermId xmlns="http://schemas.microsoft.com/office/infopath/2007/PartnerControls">3642fb99-780e-4076-8df5-753fe997355b</TermId>
        </TermInfo>
        <TermInfo xmlns="http://schemas.microsoft.com/office/infopath/2007/PartnerControls">
          <TermName xmlns="http://schemas.microsoft.com/office/infopath/2007/PartnerControls">8002-314</TermName>
          <TermId xmlns="http://schemas.microsoft.com/office/infopath/2007/PartnerControls">f40566c9-05ac-4a9f-9dbc-5e24ba123542</TermId>
        </TermInfo>
        <TermInfo xmlns="http://schemas.microsoft.com/office/infopath/2007/PartnerControls">
          <TermName xmlns="http://schemas.microsoft.com/office/infopath/2007/PartnerControls">8600-314</TermName>
          <TermId xmlns="http://schemas.microsoft.com/office/infopath/2007/PartnerControls">a139a9bc-a822-4603-9e25-524d0b0b2168</TermId>
        </TermInfo>
        <TermInfo xmlns="http://schemas.microsoft.com/office/infopath/2007/PartnerControls">
          <TermName xmlns="http://schemas.microsoft.com/office/infopath/2007/PartnerControls">8605-314</TermName>
          <TermId xmlns="http://schemas.microsoft.com/office/infopath/2007/PartnerControls">02d57965-d3f4-40e3-af4d-729bc9ebf96d</TermId>
        </TermInfo>
        <TermInfo xmlns="http://schemas.microsoft.com/office/infopath/2007/PartnerControls">
          <TermName xmlns="http://schemas.microsoft.com/office/infopath/2007/PartnerControls">8606-314</TermName>
          <TermId xmlns="http://schemas.microsoft.com/office/infopath/2007/PartnerControls">fbeb4f9f-a793-49f5-b865-750c8d8e9a58</TermId>
        </TermInfo>
        <TermInfo xmlns="http://schemas.microsoft.com/office/infopath/2007/PartnerControls">
          <TermName xmlns="http://schemas.microsoft.com/office/infopath/2007/PartnerControls">8625-314</TermName>
          <TermId xmlns="http://schemas.microsoft.com/office/infopath/2007/PartnerControls">02018cdd-1e7f-4776-b506-14ff4ee42268</TermId>
        </TermInfo>
        <TermInfo xmlns="http://schemas.microsoft.com/office/infopath/2007/PartnerControls">
          <TermName xmlns="http://schemas.microsoft.com/office/infopath/2007/PartnerControls">8814-614</TermName>
          <TermId xmlns="http://schemas.microsoft.com/office/infopath/2007/PartnerControls">525ac3ac-96d0-4b4c-95df-e8a6f6f98018</TermId>
        </TermInfo>
        <TermInfo xmlns="http://schemas.microsoft.com/office/infopath/2007/PartnerControls">
          <TermName xmlns="http://schemas.microsoft.com/office/infopath/2007/PartnerControls">8815-615</TermName>
          <TermId xmlns="http://schemas.microsoft.com/office/infopath/2007/PartnerControls">3c8e134f-cddf-476c-8878-b5c62d6e7f23</TermId>
        </TermInfo>
        <TermInfo xmlns="http://schemas.microsoft.com/office/infopath/2007/PartnerControls">
          <TermName xmlns="http://schemas.microsoft.com/office/infopath/2007/PartnerControls">8816-614</TermName>
          <TermId xmlns="http://schemas.microsoft.com/office/infopath/2007/PartnerControls">e8840917-aa0d-4a9b-a2c6-6a96aea4cb89</TermId>
        </TermInfo>
        <TermInfo xmlns="http://schemas.microsoft.com/office/infopath/2007/PartnerControls">
          <TermName xmlns="http://schemas.microsoft.com/office/infopath/2007/PartnerControls">8822-614</TermName>
          <TermId xmlns="http://schemas.microsoft.com/office/infopath/2007/PartnerControls">73bfe6f6-32ac-492e-916f-063fbb132e13</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39650-2834-4247-B3EE-642FE3E62B5A}"/>
</file>

<file path=customXml/itemProps2.xml><?xml version="1.0" encoding="utf-8"?>
<ds:datastoreItem xmlns:ds="http://schemas.openxmlformats.org/officeDocument/2006/customXml" ds:itemID="{28E69594-A06F-4099-A4C8-89BC84E88F7D}"/>
</file>

<file path=customXml/itemProps3.xml><?xml version="1.0" encoding="utf-8"?>
<ds:datastoreItem xmlns:ds="http://schemas.openxmlformats.org/officeDocument/2006/customXml" ds:itemID="{598437E7-64BA-4EA3-9E9C-6269F7667EB0}"/>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Understanding Discipline in the Workplace</vt:lpstr>
    </vt:vector>
  </TitlesOfParts>
  <Company>City &amp; Guilds</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Discipline in the Workplace</dc:title>
  <dc:creator>shalinis</dc:creator>
  <cp:lastModifiedBy>Jurgita Baleviciute</cp:lastModifiedBy>
  <cp:revision>3</cp:revision>
  <dcterms:created xsi:type="dcterms:W3CDTF">2017-02-15T14:24:00Z</dcterms:created>
  <dcterms:modified xsi:type="dcterms:W3CDTF">2017-03-29T14:25:00Z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406;#8602-314|b5a0ce99-93c1-4117-bfb9-2df9978d7a78;#303;#8000-314|3642fb99-780e-4076-8df5-753fe997355b;#1131;#8002-314|f40566c9-05ac-4a9f-9dbc-5e24ba123542;#331;#8600-314|a139a9bc-a822-4603-9e25-524d0b0b2168;#524;#8605-314|02d57965-d3f4-40e3-af4d-729bc9ebf96d;#1132;#8606-314|fbeb4f9f-a793-49f5-b865-750c8d8e9a58;#1133;#8625-314|02018cdd-1e7f-4776-b506-14ff4ee42268;#1573;#8814-614|525ac3ac-96d0-4b4c-95df-e8a6f6f98018;#1796;#8815-615|3c8e134f-cddf-476c-8878-b5c62d6e7f23;#1575;#8816-614|e8840917-aa0d-4a9b-a2c6-6a96aea4cb89;#1576;#8822-614|73bfe6f6-32ac-492e-916f-063fbb132e13</vt:lpwstr>
  </property>
  <property fmtid="{D5CDD505-2E9C-101B-9397-08002B2CF9AE}" pid="4" name="Family Code">
    <vt:lpwstr>20;#8000|5fec6ae0-4f06-487f-bf53-ff04bf41d5fb;#940;#8002|ee2743db-2a1b-4400-b56f-307392d7319a;#8;#8600|099f2cf7-8bb5-4962-b2c4-31f26d542cc5;#390;#8602|f4456173-9a20-43c0-8161-f248f6218207;#109;#8605|4ca9d4f6-eb3a-4a12-baaa-e0e314869f84;#1080;#8606|49254f92-6e2a-4ca1-8860-21127c9d90dc;#1005;#8625|bcc74ead-8655-447e-a9e9-edd584da9afa;#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1076;#8002-21|1783a04f-3414-4e83-9aab-f833b03f616b;#1077;#8002-23|e320b5d0-b9ea-4be6-83ab-986d2d5a5b50;#1078;#8002-24|1a50e1c1-7a01-4065-88ea-862ffbe99c92;#1079;#8002-25|dd1d3393-0444-4f96-8e07-98c640a2ce64;#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49;#8602-21|92fa1b18-115e-4ac6-8031-ff9566008a1e;#125;#8605-21|660bdd7a-560f-4b61-bb9a-f239b41d6ef8;#197;#8605-22|562f03ff-b4f3-42a5-af63-8030d810de99;#126;#8605-31|73c161cb-66e2-49a5-968e-13c9e2136b46;#198;#8605-32|b624c758-4067-4828-962b-f1a55b55b060;#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