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76" w:rsidRPr="008F570C" w:rsidRDefault="00B16B76"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 Business improvement techniques</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B16B76" w:rsidRPr="0008702D" w:rsidTr="0008702D">
        <w:tc>
          <w:tcPr>
            <w:tcW w:w="3294" w:type="dxa"/>
            <w:gridSpan w:val="2"/>
            <w:vAlign w:val="center"/>
          </w:tcPr>
          <w:p w:rsidR="00B16B76" w:rsidRPr="0008702D" w:rsidRDefault="00B16B76"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B16B76" w:rsidRPr="0008702D" w:rsidRDefault="00B16B76" w:rsidP="0008702D">
            <w:pPr>
              <w:jc w:val="left"/>
              <w:rPr>
                <w:rFonts w:ascii="Arial Narrow" w:hAnsi="Arial Narrow" w:cs="Arial Narrow"/>
                <w:b/>
                <w:bCs/>
                <w:color w:val="000000"/>
                <w:sz w:val="20"/>
                <w:szCs w:val="20"/>
              </w:rPr>
            </w:pPr>
          </w:p>
        </w:tc>
        <w:tc>
          <w:tcPr>
            <w:tcW w:w="1701" w:type="dxa"/>
            <w:gridSpan w:val="3"/>
            <w:vAlign w:val="center"/>
          </w:tcPr>
          <w:p w:rsidR="00B16B76" w:rsidRPr="0008702D" w:rsidRDefault="00B16B76"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B16B76" w:rsidRPr="0008702D" w:rsidRDefault="00B16B76" w:rsidP="0008702D">
            <w:pPr>
              <w:jc w:val="left"/>
              <w:rPr>
                <w:rFonts w:ascii="Arial Narrow" w:hAnsi="Arial Narrow" w:cs="Arial Narrow"/>
                <w:b/>
                <w:bCs/>
                <w:color w:val="000000"/>
                <w:sz w:val="20"/>
                <w:szCs w:val="20"/>
              </w:rPr>
            </w:pPr>
          </w:p>
        </w:tc>
      </w:tr>
      <w:tr w:rsidR="00B16B76" w:rsidRPr="0008702D" w:rsidTr="0008702D">
        <w:tc>
          <w:tcPr>
            <w:tcW w:w="3294" w:type="dxa"/>
            <w:gridSpan w:val="2"/>
            <w:vAlign w:val="center"/>
          </w:tcPr>
          <w:p w:rsidR="00B16B76" w:rsidRPr="0008702D" w:rsidRDefault="00B16B76"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B16B76" w:rsidRPr="0008702D" w:rsidRDefault="00B16B76" w:rsidP="0008702D">
            <w:pPr>
              <w:jc w:val="left"/>
              <w:rPr>
                <w:rFonts w:ascii="Arial Narrow" w:hAnsi="Arial Narrow" w:cs="Arial Narrow"/>
                <w:b/>
                <w:bCs/>
                <w:color w:val="000000"/>
                <w:sz w:val="20"/>
                <w:szCs w:val="20"/>
              </w:rPr>
            </w:pPr>
          </w:p>
        </w:tc>
        <w:tc>
          <w:tcPr>
            <w:tcW w:w="1701" w:type="dxa"/>
            <w:gridSpan w:val="3"/>
            <w:vAlign w:val="center"/>
          </w:tcPr>
          <w:p w:rsidR="00B16B76" w:rsidRPr="0008702D" w:rsidRDefault="00B16B76"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B16B76" w:rsidRPr="0008702D" w:rsidRDefault="00B16B76" w:rsidP="0008702D">
            <w:pPr>
              <w:spacing w:line="226" w:lineRule="auto"/>
              <w:jc w:val="left"/>
              <w:rPr>
                <w:rFonts w:ascii="Arial Narrow" w:hAnsi="Arial Narrow" w:cs="Arial Narrow"/>
                <w:b/>
                <w:bCs/>
                <w:color w:val="000000"/>
                <w:sz w:val="20"/>
                <w:szCs w:val="20"/>
              </w:rPr>
            </w:pPr>
          </w:p>
        </w:tc>
      </w:tr>
      <w:tr w:rsidR="00B16B76" w:rsidRPr="0008702D" w:rsidTr="0008702D">
        <w:tc>
          <w:tcPr>
            <w:tcW w:w="9322" w:type="dxa"/>
            <w:gridSpan w:val="8"/>
            <w:vAlign w:val="center"/>
          </w:tcPr>
          <w:p w:rsidR="00B16B76" w:rsidRPr="0008702D" w:rsidRDefault="00B16B76"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B16B76" w:rsidRPr="0008702D" w:rsidRDefault="00B16B76"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B16B76" w:rsidRPr="0008702D" w:rsidRDefault="00B16B76"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B16B76" w:rsidRPr="0008702D" w:rsidRDefault="00B16B76"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B16B76" w:rsidRPr="0008702D" w:rsidRDefault="00B16B76"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B16B76" w:rsidRPr="0008702D" w:rsidRDefault="00B16B76" w:rsidP="0008702D">
            <w:pPr>
              <w:spacing w:line="226" w:lineRule="auto"/>
              <w:jc w:val="left"/>
              <w:rPr>
                <w:rFonts w:ascii="Arial Narrow" w:hAnsi="Arial Narrow" w:cs="Arial Narrow"/>
                <w:color w:val="000000"/>
                <w:sz w:val="20"/>
                <w:szCs w:val="20"/>
              </w:rPr>
            </w:pPr>
          </w:p>
        </w:tc>
        <w:tc>
          <w:tcPr>
            <w:tcW w:w="3854" w:type="dxa"/>
            <w:gridSpan w:val="6"/>
            <w:vAlign w:val="center"/>
          </w:tcPr>
          <w:p w:rsidR="00B16B76" w:rsidRPr="0008702D" w:rsidRDefault="00B16B76" w:rsidP="0008702D">
            <w:pPr>
              <w:tabs>
                <w:tab w:val="num" w:pos="720"/>
              </w:tabs>
              <w:jc w:val="left"/>
              <w:rPr>
                <w:rFonts w:ascii="Arial Narrow" w:hAnsi="Arial Narrow" w:cs="Arial Narrow"/>
                <w:b/>
                <w:bCs/>
                <w:color w:val="000000"/>
                <w:sz w:val="18"/>
                <w:szCs w:val="18"/>
              </w:rPr>
            </w:pPr>
          </w:p>
          <w:p w:rsidR="00B16B76" w:rsidRPr="0008702D" w:rsidRDefault="00B16B76"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B16B76" w:rsidRPr="0008702D" w:rsidRDefault="00B16B76" w:rsidP="0008702D">
            <w:pPr>
              <w:tabs>
                <w:tab w:val="num" w:pos="720"/>
              </w:tabs>
              <w:jc w:val="left"/>
              <w:rPr>
                <w:rFonts w:ascii="Arial Narrow" w:hAnsi="Arial Narrow" w:cs="Arial Narrow"/>
                <w:b/>
                <w:bCs/>
                <w:color w:val="000000"/>
                <w:sz w:val="18"/>
                <w:szCs w:val="18"/>
              </w:rPr>
            </w:pPr>
          </w:p>
          <w:p w:rsidR="00B16B76" w:rsidRPr="0008702D" w:rsidRDefault="00B16B76"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B16B76" w:rsidRPr="0008702D" w:rsidRDefault="00B16B76" w:rsidP="0008702D">
            <w:pPr>
              <w:jc w:val="left"/>
              <w:rPr>
                <w:rFonts w:ascii="Arial Narrow" w:hAnsi="Arial Narrow" w:cs="Arial Narrow"/>
                <w:b/>
                <w:bCs/>
                <w:color w:val="000000"/>
                <w:sz w:val="18"/>
                <w:szCs w:val="18"/>
              </w:rPr>
            </w:pPr>
          </w:p>
          <w:p w:rsidR="00B16B76" w:rsidRPr="0008702D" w:rsidRDefault="00B16B76"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B16B76" w:rsidRPr="0008702D" w:rsidRDefault="00B16B76" w:rsidP="0008702D">
            <w:pPr>
              <w:jc w:val="left"/>
              <w:rPr>
                <w:rFonts w:ascii="Arial Narrow" w:hAnsi="Arial Narrow" w:cs="Arial Narrow"/>
                <w:b/>
                <w:bCs/>
                <w:color w:val="000000"/>
                <w:sz w:val="20"/>
                <w:szCs w:val="20"/>
              </w:rPr>
            </w:pPr>
          </w:p>
        </w:tc>
      </w:tr>
      <w:tr w:rsidR="00B16B76" w:rsidRPr="0008702D" w:rsidTr="0008702D">
        <w:tc>
          <w:tcPr>
            <w:tcW w:w="13176" w:type="dxa"/>
            <w:gridSpan w:val="14"/>
            <w:shd w:val="clear" w:color="auto" w:fill="E0E0E0"/>
            <w:vAlign w:val="bottom"/>
          </w:tcPr>
          <w:p w:rsidR="00B16B76" w:rsidRPr="0008702D" w:rsidRDefault="00B16B76" w:rsidP="00403D98">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097F2A">
              <w:rPr>
                <w:rFonts w:ascii="Arial Narrow" w:hAnsi="Arial Narrow" w:cs="Arial Narrow"/>
                <w:sz w:val="20"/>
                <w:szCs w:val="20"/>
              </w:rPr>
              <w:t>Understand the importance of continuous quality and performance improvement within the workplace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32</w:t>
            </w:r>
            <w:r w:rsidRPr="0008702D">
              <w:rPr>
                <w:rFonts w:ascii="Arial Narrow" w:hAnsi="Arial Narrow" w:cs="Arial Narrow"/>
                <w:color w:val="000000"/>
                <w:sz w:val="20"/>
                <w:szCs w:val="20"/>
              </w:rPr>
              <w:t xml:space="preserve"> Marks]</w:t>
            </w:r>
          </w:p>
        </w:tc>
      </w:tr>
      <w:tr w:rsidR="00B16B76" w:rsidRPr="0008702D" w:rsidTr="0008702D">
        <w:tc>
          <w:tcPr>
            <w:tcW w:w="2518" w:type="dxa"/>
            <w:vAlign w:val="center"/>
          </w:tcPr>
          <w:p w:rsidR="00B16B76" w:rsidRPr="0008702D" w:rsidRDefault="00B16B76"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B16B76" w:rsidRPr="0008702D" w:rsidRDefault="00B16B76"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B16B76" w:rsidRPr="0008702D" w:rsidRDefault="00B16B76"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B16B76" w:rsidRPr="0008702D" w:rsidRDefault="00B16B76"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B16B76" w:rsidRPr="0008702D" w:rsidRDefault="00B16B76"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DC5905" w:rsidRPr="0008702D" w:rsidTr="0008702D">
        <w:tc>
          <w:tcPr>
            <w:tcW w:w="2518" w:type="dxa"/>
            <w:vMerge w:val="restart"/>
          </w:tcPr>
          <w:p w:rsidR="00DC5905" w:rsidRPr="0008702D" w:rsidRDefault="00DC5905" w:rsidP="0008702D">
            <w:pPr>
              <w:spacing w:line="216" w:lineRule="auto"/>
              <w:jc w:val="left"/>
              <w:rPr>
                <w:rFonts w:ascii="Arial Narrow" w:hAnsi="Arial Narrow" w:cs="Arial Narrow"/>
                <w:color w:val="000000"/>
              </w:rPr>
            </w:pPr>
          </w:p>
          <w:p w:rsidR="00DC5905" w:rsidRPr="0008702D" w:rsidRDefault="00DC5905"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DC5905" w:rsidRPr="00097F2A" w:rsidRDefault="00DC5905" w:rsidP="0008702D">
            <w:pPr>
              <w:numPr>
                <w:ilvl w:val="0"/>
                <w:numId w:val="3"/>
              </w:numPr>
              <w:tabs>
                <w:tab w:val="num" w:pos="284"/>
              </w:tabs>
              <w:spacing w:line="216" w:lineRule="auto"/>
              <w:ind w:hanging="720"/>
              <w:jc w:val="left"/>
              <w:rPr>
                <w:rFonts w:ascii="Arial Narrow" w:hAnsi="Arial Narrow" w:cs="Arial Narrow"/>
                <w:color w:val="000000"/>
                <w:sz w:val="18"/>
                <w:szCs w:val="18"/>
              </w:rPr>
            </w:pPr>
            <w:r w:rsidRPr="00097F2A">
              <w:rPr>
                <w:sz w:val="20"/>
                <w:szCs w:val="20"/>
              </w:rPr>
              <w:t>Explain why continuous quality and performance improvement are important for an organisation</w:t>
            </w:r>
          </w:p>
        </w:tc>
        <w:tc>
          <w:tcPr>
            <w:tcW w:w="2504" w:type="dxa"/>
            <w:gridSpan w:val="2"/>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tc>
      </w:tr>
      <w:tr w:rsidR="00B16B76" w:rsidRPr="0008702D" w:rsidTr="0008702D">
        <w:trPr>
          <w:trHeight w:val="228"/>
        </w:trPr>
        <w:tc>
          <w:tcPr>
            <w:tcW w:w="2518" w:type="dxa"/>
            <w:vMerge/>
            <w:vAlign w:val="center"/>
          </w:tcPr>
          <w:p w:rsidR="00B16B76" w:rsidRPr="0008702D" w:rsidRDefault="00B16B76" w:rsidP="0008702D">
            <w:pPr>
              <w:spacing w:line="216" w:lineRule="auto"/>
              <w:jc w:val="center"/>
              <w:rPr>
                <w:rFonts w:ascii="Arial Narrow" w:hAnsi="Arial Narrow" w:cs="Arial Narrow"/>
                <w:color w:val="000000"/>
              </w:rPr>
            </w:pPr>
          </w:p>
        </w:tc>
        <w:tc>
          <w:tcPr>
            <w:tcW w:w="2504" w:type="dxa"/>
            <w:gridSpan w:val="2"/>
            <w:vMerge w:val="restart"/>
          </w:tcPr>
          <w:p w:rsidR="00B16B76" w:rsidRPr="00704FE2" w:rsidRDefault="00B16B76" w:rsidP="002A7C4D">
            <w:pPr>
              <w:numPr>
                <w:ilvl w:val="0"/>
                <w:numId w:val="6"/>
              </w:numPr>
              <w:tabs>
                <w:tab w:val="num" w:pos="1996"/>
                <w:tab w:val="num" w:pos="2356"/>
                <w:tab w:val="left" w:pos="2941"/>
              </w:tabs>
              <w:spacing w:before="60" w:after="60"/>
              <w:jc w:val="left"/>
              <w:rPr>
                <w:rFonts w:ascii="Arial Narrow" w:hAnsi="Arial Narrow" w:cs="Arial Narrow"/>
                <w:sz w:val="20"/>
                <w:szCs w:val="20"/>
              </w:rPr>
            </w:pPr>
            <w:r>
              <w:rPr>
                <w:rFonts w:ascii="Arial Narrow" w:hAnsi="Arial Narrow" w:cs="Arial Narrow"/>
                <w:sz w:val="20"/>
                <w:szCs w:val="20"/>
              </w:rPr>
              <w:t>Continuous q</w:t>
            </w:r>
            <w:r w:rsidRPr="00D0703F">
              <w:rPr>
                <w:rFonts w:ascii="Arial Narrow" w:hAnsi="Arial Narrow" w:cs="Arial Narrow"/>
                <w:sz w:val="20"/>
                <w:szCs w:val="20"/>
              </w:rPr>
              <w:t>uality and performance improvement are</w:t>
            </w:r>
            <w:r>
              <w:rPr>
                <w:rFonts w:ascii="Arial Narrow" w:hAnsi="Arial Narrow" w:cs="Arial Narrow"/>
                <w:sz w:val="20"/>
                <w:szCs w:val="20"/>
              </w:rPr>
              <w:t xml:space="preserve"> discussed generically but with no reference to their importance</w:t>
            </w:r>
          </w:p>
          <w:p w:rsidR="00B16B76" w:rsidRPr="0008702D" w:rsidRDefault="00B16B76"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The importance of </w:t>
            </w:r>
            <w:r w:rsidRPr="00D0703F">
              <w:rPr>
                <w:rFonts w:ascii="Arial Narrow" w:hAnsi="Arial Narrow" w:cs="Arial Narrow"/>
                <w:sz w:val="20"/>
                <w:szCs w:val="20"/>
              </w:rPr>
              <w:t xml:space="preserve">continuous quality and performance improvement for an organisation </w:t>
            </w:r>
            <w:r>
              <w:rPr>
                <w:rFonts w:ascii="Arial Narrow" w:hAnsi="Arial Narrow" w:cs="Arial Narrow"/>
                <w:sz w:val="20"/>
                <w:szCs w:val="20"/>
              </w:rPr>
              <w:t>is</w:t>
            </w:r>
            <w:r w:rsidRPr="00D0703F">
              <w:rPr>
                <w:rFonts w:ascii="Arial Narrow" w:hAnsi="Arial Narrow" w:cs="Arial Narrow"/>
                <w:sz w:val="20"/>
                <w:szCs w:val="20"/>
              </w:rPr>
              <w:t xml:space="preserve"> </w:t>
            </w:r>
            <w:r>
              <w:rPr>
                <w:rFonts w:ascii="Arial Narrow" w:hAnsi="Arial Narrow" w:cs="Arial Narrow"/>
                <w:sz w:val="20"/>
                <w:szCs w:val="20"/>
              </w:rPr>
              <w:t>merely described, as opposed to explained or, if explained, it is incorrect</w:t>
            </w:r>
          </w:p>
        </w:tc>
        <w:tc>
          <w:tcPr>
            <w:tcW w:w="2504" w:type="dxa"/>
            <w:gridSpan w:val="3"/>
            <w:vMerge w:val="restart"/>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E</w:t>
            </w:r>
            <w:r w:rsidRPr="00D0703F">
              <w:rPr>
                <w:rFonts w:ascii="Arial Narrow" w:hAnsi="Arial Narrow" w:cs="Arial Narrow"/>
                <w:sz w:val="20"/>
                <w:szCs w:val="20"/>
              </w:rPr>
              <w:t xml:space="preserve">xplanation </w:t>
            </w:r>
            <w:r>
              <w:rPr>
                <w:rFonts w:ascii="Arial Narrow" w:hAnsi="Arial Narrow" w:cs="Arial Narrow"/>
                <w:sz w:val="20"/>
                <w:szCs w:val="20"/>
              </w:rPr>
              <w:t>is given as to</w:t>
            </w:r>
            <w:r w:rsidRPr="00D0703F">
              <w:rPr>
                <w:rFonts w:ascii="Arial Narrow" w:hAnsi="Arial Narrow" w:cs="Arial Narrow"/>
                <w:sz w:val="20"/>
                <w:szCs w:val="20"/>
              </w:rPr>
              <w:t xml:space="preserve"> why continuous quality and performance improvement are important for an organisation</w:t>
            </w:r>
            <w:r>
              <w:rPr>
                <w:rFonts w:ascii="Arial Narrow" w:hAnsi="Arial Narrow" w:cs="Arial Narrow"/>
                <w:sz w:val="20"/>
                <w:szCs w:val="20"/>
              </w:rPr>
              <w:t xml:space="preserve"> although the explanation may be limited and restricted to </w:t>
            </w:r>
            <w:r w:rsidRPr="009302BB">
              <w:rPr>
                <w:rFonts w:ascii="Arial Narrow" w:hAnsi="Arial Narrow" w:cs="Arial Narrow"/>
                <w:b/>
                <w:bCs/>
                <w:sz w:val="20"/>
                <w:szCs w:val="20"/>
              </w:rPr>
              <w:t>either</w:t>
            </w:r>
            <w:r>
              <w:rPr>
                <w:rFonts w:ascii="Arial Narrow" w:hAnsi="Arial Narrow" w:cs="Arial Narrow"/>
                <w:sz w:val="20"/>
                <w:szCs w:val="20"/>
              </w:rPr>
              <w:t xml:space="preserve"> quality </w:t>
            </w:r>
            <w:r w:rsidRPr="009302BB">
              <w:rPr>
                <w:rFonts w:ascii="Arial Narrow" w:hAnsi="Arial Narrow" w:cs="Arial Narrow"/>
                <w:b/>
                <w:bCs/>
                <w:sz w:val="20"/>
                <w:szCs w:val="20"/>
              </w:rPr>
              <w:t>or</w:t>
            </w:r>
            <w:r>
              <w:rPr>
                <w:rFonts w:ascii="Arial Narrow" w:hAnsi="Arial Narrow" w:cs="Arial Narrow"/>
                <w:sz w:val="20"/>
                <w:szCs w:val="20"/>
              </w:rPr>
              <w:t xml:space="preserve"> performance improvement</w:t>
            </w:r>
          </w:p>
        </w:tc>
        <w:tc>
          <w:tcPr>
            <w:tcW w:w="2505" w:type="dxa"/>
            <w:gridSpan w:val="5"/>
            <w:vMerge w:val="restart"/>
          </w:tcPr>
          <w:p w:rsidR="00B16B76" w:rsidRPr="00B151A0" w:rsidRDefault="00B16B76" w:rsidP="002A7C4D">
            <w:pPr>
              <w:numPr>
                <w:ilvl w:val="0"/>
                <w:numId w:val="6"/>
              </w:numPr>
              <w:tabs>
                <w:tab w:val="num" w:pos="1996"/>
                <w:tab w:val="num" w:pos="235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Detailed e</w:t>
            </w:r>
            <w:r w:rsidRPr="00D0703F">
              <w:rPr>
                <w:rFonts w:ascii="Arial Narrow" w:hAnsi="Arial Narrow" w:cs="Arial Narrow"/>
                <w:sz w:val="20"/>
                <w:szCs w:val="20"/>
              </w:rPr>
              <w:t xml:space="preserve">xplanation </w:t>
            </w:r>
            <w:r>
              <w:rPr>
                <w:rFonts w:ascii="Arial Narrow" w:hAnsi="Arial Narrow" w:cs="Arial Narrow"/>
                <w:sz w:val="20"/>
                <w:szCs w:val="20"/>
              </w:rPr>
              <w:t xml:space="preserve">is </w:t>
            </w:r>
            <w:r w:rsidRPr="00D0703F">
              <w:rPr>
                <w:rFonts w:ascii="Arial Narrow" w:hAnsi="Arial Narrow" w:cs="Arial Narrow"/>
                <w:sz w:val="20"/>
                <w:szCs w:val="20"/>
              </w:rPr>
              <w:t>given of why</w:t>
            </w:r>
            <w:r w:rsidRPr="008C565D">
              <w:rPr>
                <w:rFonts w:ascii="Arial Narrow" w:hAnsi="Arial Narrow" w:cs="Arial Narrow"/>
                <w:b/>
                <w:bCs/>
                <w:sz w:val="20"/>
                <w:szCs w:val="20"/>
              </w:rPr>
              <w:t xml:space="preserve"> both</w:t>
            </w:r>
            <w:r>
              <w:rPr>
                <w:rFonts w:ascii="Arial Narrow" w:hAnsi="Arial Narrow" w:cs="Arial Narrow"/>
                <w:sz w:val="20"/>
                <w:szCs w:val="20"/>
              </w:rPr>
              <w:t xml:space="preserve"> </w:t>
            </w:r>
            <w:r w:rsidRPr="00D0703F">
              <w:rPr>
                <w:rFonts w:ascii="Arial Narrow" w:hAnsi="Arial Narrow" w:cs="Arial Narrow"/>
                <w:sz w:val="20"/>
                <w:szCs w:val="20"/>
              </w:rPr>
              <w:t xml:space="preserve">continuous quality </w:t>
            </w:r>
            <w:r w:rsidRPr="008C565D">
              <w:rPr>
                <w:rFonts w:ascii="Arial Narrow" w:hAnsi="Arial Narrow" w:cs="Arial Narrow"/>
                <w:b/>
                <w:bCs/>
                <w:sz w:val="20"/>
                <w:szCs w:val="20"/>
              </w:rPr>
              <w:t>and</w:t>
            </w:r>
            <w:r w:rsidRPr="00D0703F">
              <w:rPr>
                <w:rFonts w:ascii="Arial Narrow" w:hAnsi="Arial Narrow" w:cs="Arial Narrow"/>
                <w:sz w:val="20"/>
                <w:szCs w:val="20"/>
              </w:rPr>
              <w:t xml:space="preserve"> performance improvement are important for an organisation</w:t>
            </w:r>
          </w:p>
          <w:p w:rsidR="00B16B76" w:rsidRPr="0008702D" w:rsidRDefault="00B16B76"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May include the impact of organisations failing to improve performance and quality and examples</w:t>
            </w:r>
          </w:p>
        </w:tc>
        <w:tc>
          <w:tcPr>
            <w:tcW w:w="3145" w:type="dxa"/>
            <w:gridSpan w:val="3"/>
            <w:vMerge/>
            <w:vAlign w:val="center"/>
          </w:tcPr>
          <w:p w:rsidR="00B16B76" w:rsidRPr="0008702D" w:rsidRDefault="00B16B76" w:rsidP="0008702D">
            <w:pPr>
              <w:spacing w:line="216" w:lineRule="auto"/>
              <w:jc w:val="center"/>
              <w:rPr>
                <w:rFonts w:ascii="Arial Narrow" w:hAnsi="Arial Narrow" w:cs="Arial Narrow"/>
                <w:b/>
                <w:bCs/>
                <w:color w:val="000000"/>
                <w:sz w:val="18"/>
                <w:szCs w:val="18"/>
              </w:rPr>
            </w:pPr>
          </w:p>
        </w:tc>
      </w:tr>
      <w:tr w:rsidR="00B16B76" w:rsidRPr="0008702D" w:rsidTr="0008702D">
        <w:tc>
          <w:tcPr>
            <w:tcW w:w="2518" w:type="dxa"/>
            <w:vMerge/>
            <w:vAlign w:val="center"/>
          </w:tcPr>
          <w:p w:rsidR="00B16B76" w:rsidRPr="0008702D" w:rsidRDefault="00B16B76" w:rsidP="0008702D">
            <w:pPr>
              <w:spacing w:line="216" w:lineRule="auto"/>
              <w:jc w:val="center"/>
              <w:rPr>
                <w:rFonts w:ascii="Arial Narrow" w:hAnsi="Arial Narrow" w:cs="Arial Narrow"/>
                <w:color w:val="000000"/>
              </w:rPr>
            </w:pPr>
          </w:p>
        </w:tc>
        <w:tc>
          <w:tcPr>
            <w:tcW w:w="2504" w:type="dxa"/>
            <w:gridSpan w:val="2"/>
            <w:vMerge/>
            <w:vAlign w:val="center"/>
          </w:tcPr>
          <w:p w:rsidR="00B16B76" w:rsidRPr="0008702D" w:rsidRDefault="00B16B76" w:rsidP="0008702D">
            <w:pPr>
              <w:spacing w:line="216" w:lineRule="auto"/>
              <w:jc w:val="center"/>
              <w:rPr>
                <w:rFonts w:ascii="Arial Narrow" w:hAnsi="Arial Narrow" w:cs="Arial Narrow"/>
                <w:b/>
                <w:bCs/>
                <w:color w:val="000000"/>
              </w:rPr>
            </w:pPr>
          </w:p>
        </w:tc>
        <w:tc>
          <w:tcPr>
            <w:tcW w:w="2504" w:type="dxa"/>
            <w:gridSpan w:val="3"/>
            <w:vMerge/>
          </w:tcPr>
          <w:p w:rsidR="00B16B76" w:rsidRPr="0008702D" w:rsidRDefault="00B16B76" w:rsidP="0008702D">
            <w:pPr>
              <w:spacing w:line="216" w:lineRule="auto"/>
              <w:jc w:val="center"/>
              <w:rPr>
                <w:rFonts w:ascii="Arial Narrow" w:hAnsi="Arial Narrow" w:cs="Arial Narrow"/>
                <w:b/>
                <w:bCs/>
                <w:color w:val="000000"/>
              </w:rPr>
            </w:pPr>
          </w:p>
        </w:tc>
        <w:tc>
          <w:tcPr>
            <w:tcW w:w="2505" w:type="dxa"/>
            <w:gridSpan w:val="5"/>
            <w:vMerge/>
          </w:tcPr>
          <w:p w:rsidR="00B16B76" w:rsidRPr="0008702D" w:rsidRDefault="00B16B76" w:rsidP="0008702D">
            <w:pPr>
              <w:spacing w:line="216" w:lineRule="auto"/>
              <w:jc w:val="center"/>
              <w:rPr>
                <w:rFonts w:ascii="Arial Narrow" w:hAnsi="Arial Narrow" w:cs="Arial Narrow"/>
                <w:b/>
                <w:bCs/>
                <w:color w:val="000000"/>
              </w:rPr>
            </w:pPr>
          </w:p>
        </w:tc>
        <w:tc>
          <w:tcPr>
            <w:tcW w:w="1417" w:type="dxa"/>
            <w:gridSpan w:val="2"/>
            <w:vAlign w:val="center"/>
          </w:tcPr>
          <w:p w:rsidR="00B16B76" w:rsidRPr="0008702D" w:rsidRDefault="00B16B7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B16B76" w:rsidRPr="0008702D" w:rsidRDefault="00B16B76" w:rsidP="00403D9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08702D">
              <w:rPr>
                <w:rFonts w:ascii="Arial Narrow" w:hAnsi="Arial Narrow" w:cs="Arial Narrow"/>
                <w:color w:val="000000"/>
                <w:sz w:val="20"/>
                <w:szCs w:val="20"/>
              </w:rPr>
              <w:t>)</w:t>
            </w:r>
          </w:p>
        </w:tc>
        <w:tc>
          <w:tcPr>
            <w:tcW w:w="1728" w:type="dxa"/>
            <w:vAlign w:val="center"/>
          </w:tcPr>
          <w:p w:rsidR="00B16B76" w:rsidRPr="0008702D" w:rsidRDefault="00B16B7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C5905" w:rsidRPr="0008702D" w:rsidTr="0008702D">
        <w:trPr>
          <w:trHeight w:val="312"/>
        </w:trPr>
        <w:tc>
          <w:tcPr>
            <w:tcW w:w="2518" w:type="dxa"/>
            <w:vMerge w:val="restart"/>
          </w:tcPr>
          <w:p w:rsidR="00DC5905" w:rsidRPr="0008702D" w:rsidRDefault="00DC5905" w:rsidP="0008702D">
            <w:pPr>
              <w:spacing w:line="216" w:lineRule="auto"/>
              <w:jc w:val="left"/>
              <w:rPr>
                <w:rFonts w:ascii="Arial Narrow" w:hAnsi="Arial Narrow" w:cs="Arial Narrow"/>
                <w:color w:val="000000"/>
              </w:rPr>
            </w:pPr>
          </w:p>
          <w:p w:rsidR="00DC5905" w:rsidRPr="0008702D" w:rsidRDefault="00DC5905"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DC5905" w:rsidRPr="0008702D" w:rsidRDefault="00DC5905" w:rsidP="0008702D">
            <w:pPr>
              <w:numPr>
                <w:ilvl w:val="0"/>
                <w:numId w:val="3"/>
              </w:numPr>
              <w:tabs>
                <w:tab w:val="num" w:pos="284"/>
              </w:tabs>
              <w:spacing w:line="216" w:lineRule="auto"/>
              <w:ind w:hanging="720"/>
              <w:jc w:val="left"/>
              <w:rPr>
                <w:rFonts w:ascii="Arial Narrow" w:hAnsi="Arial Narrow" w:cs="Arial Narrow"/>
                <w:color w:val="000000"/>
              </w:rPr>
            </w:pPr>
            <w:r w:rsidRPr="00097F2A">
              <w:rPr>
                <w:sz w:val="20"/>
                <w:szCs w:val="20"/>
              </w:rPr>
              <w:t xml:space="preserve">Explain </w:t>
            </w:r>
            <w:r w:rsidRPr="00B813CC">
              <w:rPr>
                <w:sz w:val="20"/>
                <w:szCs w:val="20"/>
              </w:rPr>
              <w:t>how</w:t>
            </w:r>
            <w:r w:rsidRPr="00097F2A">
              <w:rPr>
                <w:sz w:val="20"/>
                <w:szCs w:val="20"/>
              </w:rPr>
              <w:t xml:space="preserve"> the team could be </w:t>
            </w:r>
            <w:r w:rsidRPr="00097F2A">
              <w:rPr>
                <w:sz w:val="20"/>
                <w:szCs w:val="20"/>
              </w:rPr>
              <w:lastRenderedPageBreak/>
              <w:t>encouraged to adopt continuous improvement techniques</w:t>
            </w:r>
          </w:p>
        </w:tc>
        <w:tc>
          <w:tcPr>
            <w:tcW w:w="2504" w:type="dxa"/>
            <w:gridSpan w:val="2"/>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p w:rsidR="00DC5905" w:rsidRPr="0008702D" w:rsidRDefault="00DC5905" w:rsidP="0008702D">
            <w:pPr>
              <w:spacing w:line="216" w:lineRule="auto"/>
              <w:jc w:val="center"/>
              <w:rPr>
                <w:rFonts w:ascii="Arial Narrow" w:hAnsi="Arial Narrow" w:cs="Arial Narrow"/>
                <w:b/>
                <w:bCs/>
                <w:color w:val="000000"/>
                <w:sz w:val="18"/>
                <w:szCs w:val="18"/>
              </w:rPr>
            </w:pPr>
          </w:p>
        </w:tc>
      </w:tr>
      <w:tr w:rsidR="00DC5905" w:rsidRPr="0008702D" w:rsidTr="0008702D">
        <w:trPr>
          <w:trHeight w:val="312"/>
        </w:trPr>
        <w:tc>
          <w:tcPr>
            <w:tcW w:w="2518" w:type="dxa"/>
            <w:vMerge/>
          </w:tcPr>
          <w:p w:rsidR="00DC5905" w:rsidRPr="00097F2A" w:rsidRDefault="00DC5905" w:rsidP="0008702D">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DC5905" w:rsidRDefault="00DC5905" w:rsidP="002A7C4D">
            <w:pPr>
              <w:numPr>
                <w:ilvl w:val="0"/>
                <w:numId w:val="3"/>
              </w:numPr>
              <w:tabs>
                <w:tab w:val="num" w:pos="1996"/>
                <w:tab w:val="num" w:pos="2356"/>
              </w:tabs>
              <w:spacing w:before="60" w:after="60"/>
              <w:jc w:val="left"/>
              <w:rPr>
                <w:rFonts w:ascii="Arial Narrow" w:hAnsi="Arial Narrow" w:cs="Arial Narrow"/>
                <w:sz w:val="20"/>
                <w:szCs w:val="20"/>
              </w:rPr>
            </w:pPr>
            <w:r>
              <w:rPr>
                <w:rFonts w:ascii="Arial Narrow" w:hAnsi="Arial Narrow" w:cs="Arial Narrow"/>
                <w:sz w:val="20"/>
                <w:szCs w:val="20"/>
              </w:rPr>
              <w:t>C</w:t>
            </w:r>
            <w:r w:rsidRPr="00D0703F">
              <w:rPr>
                <w:rFonts w:ascii="Arial Narrow" w:hAnsi="Arial Narrow" w:cs="Arial Narrow"/>
                <w:sz w:val="20"/>
                <w:szCs w:val="20"/>
              </w:rPr>
              <w:t xml:space="preserve">ontinuous improvement </w:t>
            </w:r>
            <w:r w:rsidRPr="00D0703F">
              <w:rPr>
                <w:rFonts w:ascii="Arial Narrow" w:hAnsi="Arial Narrow" w:cs="Arial Narrow"/>
                <w:sz w:val="20"/>
                <w:szCs w:val="20"/>
              </w:rPr>
              <w:lastRenderedPageBreak/>
              <w:t>techniques</w:t>
            </w:r>
            <w:r>
              <w:rPr>
                <w:rFonts w:ascii="Arial Narrow" w:hAnsi="Arial Narrow" w:cs="Arial Narrow"/>
                <w:sz w:val="20"/>
                <w:szCs w:val="20"/>
              </w:rPr>
              <w:t xml:space="preserve"> are explained but nothing on their adoption by the team</w:t>
            </w:r>
          </w:p>
          <w:p w:rsidR="00DC5905" w:rsidRPr="0008702D" w:rsidRDefault="00DC5905" w:rsidP="002A7C4D">
            <w:pPr>
              <w:numPr>
                <w:ilvl w:val="0"/>
                <w:numId w:val="3"/>
              </w:numPr>
              <w:tabs>
                <w:tab w:val="left" w:pos="34"/>
              </w:tabs>
              <w:spacing w:line="216" w:lineRule="auto"/>
              <w:jc w:val="left"/>
              <w:rPr>
                <w:rFonts w:ascii="Arial Narrow" w:hAnsi="Arial Narrow" w:cs="Arial Narrow"/>
                <w:color w:val="000000"/>
                <w:sz w:val="18"/>
                <w:szCs w:val="18"/>
              </w:rPr>
            </w:pPr>
            <w:r w:rsidRPr="005C2188">
              <w:rPr>
                <w:rFonts w:ascii="Arial Narrow" w:hAnsi="Arial Narrow" w:cs="Arial Narrow"/>
                <w:sz w:val="20"/>
                <w:szCs w:val="20"/>
              </w:rPr>
              <w:t xml:space="preserve">The adoption by the team of </w:t>
            </w:r>
            <w:r w:rsidRPr="00D0703F">
              <w:rPr>
                <w:rFonts w:ascii="Arial Narrow" w:hAnsi="Arial Narrow" w:cs="Arial Narrow"/>
                <w:sz w:val="20"/>
                <w:szCs w:val="20"/>
              </w:rPr>
              <w:t>continuous improvement techniques</w:t>
            </w:r>
            <w:r>
              <w:rPr>
                <w:rFonts w:ascii="Arial Narrow" w:hAnsi="Arial Narrow" w:cs="Arial Narrow"/>
                <w:sz w:val="20"/>
                <w:szCs w:val="20"/>
              </w:rPr>
              <w:t xml:space="preserve"> is discussed in general terms but there is no explanation of how they could be encouraged to do so</w:t>
            </w:r>
          </w:p>
        </w:tc>
        <w:tc>
          <w:tcPr>
            <w:tcW w:w="2504" w:type="dxa"/>
            <w:gridSpan w:val="3"/>
            <w:vMerge w:val="restart"/>
          </w:tcPr>
          <w:p w:rsidR="00DC5905" w:rsidRPr="0008702D" w:rsidRDefault="00DC5905" w:rsidP="00B813CC">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404D6">
              <w:rPr>
                <w:rFonts w:ascii="Arial Narrow" w:hAnsi="Arial Narrow" w:cs="Arial Narrow"/>
                <w:sz w:val="20"/>
                <w:szCs w:val="20"/>
              </w:rPr>
              <w:lastRenderedPageBreak/>
              <w:t xml:space="preserve">Explain how the team could be encouraged </w:t>
            </w:r>
            <w:r>
              <w:rPr>
                <w:rFonts w:ascii="Arial Narrow" w:hAnsi="Arial Narrow" w:cs="Arial Narrow"/>
                <w:sz w:val="20"/>
                <w:szCs w:val="20"/>
              </w:rPr>
              <w:lastRenderedPageBreak/>
              <w:t>(</w:t>
            </w:r>
            <w:r w:rsidRPr="007404D6">
              <w:rPr>
                <w:rFonts w:ascii="Arial Narrow" w:hAnsi="Arial Narrow" w:cs="Arial Narrow"/>
                <w:sz w:val="20"/>
                <w:szCs w:val="20"/>
              </w:rPr>
              <w:t>e.g. through involvement, training</w:t>
            </w:r>
            <w:r>
              <w:rPr>
                <w:rFonts w:ascii="Arial Narrow" w:hAnsi="Arial Narrow" w:cs="Arial Narrow"/>
                <w:sz w:val="20"/>
                <w:szCs w:val="20"/>
              </w:rPr>
              <w:t xml:space="preserve">, </w:t>
            </w:r>
            <w:r w:rsidRPr="007404D6">
              <w:rPr>
                <w:rFonts w:ascii="Arial Narrow" w:hAnsi="Arial Narrow" w:cs="Arial Narrow"/>
                <w:sz w:val="20"/>
                <w:szCs w:val="20"/>
                <w:lang w:eastAsia="en-GB"/>
              </w:rPr>
              <w:t xml:space="preserve">incentives, </w:t>
            </w:r>
            <w:r>
              <w:rPr>
                <w:rFonts w:ascii="Arial Narrow" w:hAnsi="Arial Narrow" w:cs="Arial Narrow"/>
                <w:sz w:val="20"/>
                <w:szCs w:val="20"/>
              </w:rPr>
              <w:t>s</w:t>
            </w:r>
            <w:r w:rsidRPr="007404D6">
              <w:rPr>
                <w:rFonts w:ascii="Arial Narrow" w:hAnsi="Arial Narrow" w:cs="Arial Narrow"/>
                <w:sz w:val="20"/>
                <w:szCs w:val="20"/>
              </w:rPr>
              <w:t>uggestion schemes</w:t>
            </w:r>
            <w:r>
              <w:rPr>
                <w:rFonts w:ascii="Arial Narrow" w:hAnsi="Arial Narrow" w:cs="Arial Narrow"/>
                <w:sz w:val="20"/>
                <w:szCs w:val="20"/>
              </w:rPr>
              <w:t xml:space="preserve">, positive </w:t>
            </w:r>
            <w:r w:rsidRPr="007404D6">
              <w:rPr>
                <w:rFonts w:ascii="Arial Narrow" w:hAnsi="Arial Narrow" w:cs="Arial Narrow"/>
                <w:sz w:val="20"/>
                <w:szCs w:val="20"/>
              </w:rPr>
              <w:t>role models</w:t>
            </w:r>
            <w:r>
              <w:rPr>
                <w:rFonts w:ascii="Arial Narrow" w:hAnsi="Arial Narrow" w:cs="Arial Narrow"/>
                <w:sz w:val="20"/>
                <w:szCs w:val="20"/>
              </w:rPr>
              <w:t xml:space="preserve">, </w:t>
            </w:r>
            <w:r w:rsidRPr="007404D6">
              <w:rPr>
                <w:rFonts w:ascii="Arial Narrow" w:hAnsi="Arial Narrow" w:cs="Arial Narrow"/>
                <w:sz w:val="20"/>
                <w:szCs w:val="20"/>
                <w:lang w:eastAsia="en-GB"/>
              </w:rPr>
              <w:t>etc</w:t>
            </w:r>
            <w:r>
              <w:rPr>
                <w:rFonts w:ascii="Arial Narrow" w:hAnsi="Arial Narrow" w:cs="Arial Narrow"/>
                <w:sz w:val="20"/>
                <w:szCs w:val="20"/>
                <w:lang w:eastAsia="en-GB"/>
              </w:rPr>
              <w:t xml:space="preserve">) </w:t>
            </w:r>
            <w:r w:rsidRPr="007404D6">
              <w:rPr>
                <w:rFonts w:ascii="Arial Narrow" w:hAnsi="Arial Narrow" w:cs="Arial Narrow"/>
                <w:sz w:val="20"/>
                <w:szCs w:val="20"/>
              </w:rPr>
              <w:t>to adopt co</w:t>
            </w:r>
            <w:r>
              <w:rPr>
                <w:rFonts w:ascii="Arial Narrow" w:hAnsi="Arial Narrow" w:cs="Arial Narrow"/>
                <w:sz w:val="20"/>
                <w:szCs w:val="20"/>
              </w:rPr>
              <w:t>ntinuous improvement techniques</w:t>
            </w:r>
          </w:p>
        </w:tc>
        <w:tc>
          <w:tcPr>
            <w:tcW w:w="2505" w:type="dxa"/>
            <w:gridSpan w:val="5"/>
            <w:vMerge w:val="restart"/>
          </w:tcPr>
          <w:p w:rsidR="00DC5905" w:rsidRPr="007B055B" w:rsidRDefault="00DC5905" w:rsidP="002A7C4D">
            <w:pPr>
              <w:numPr>
                <w:ilvl w:val="0"/>
                <w:numId w:val="6"/>
              </w:numPr>
              <w:tabs>
                <w:tab w:val="num" w:pos="1996"/>
                <w:tab w:val="num" w:pos="2356"/>
              </w:tabs>
              <w:autoSpaceDE w:val="0"/>
              <w:autoSpaceDN w:val="0"/>
              <w:adjustRightInd w:val="0"/>
              <w:spacing w:before="60" w:after="60" w:line="226" w:lineRule="auto"/>
              <w:jc w:val="left"/>
              <w:rPr>
                <w:rFonts w:ascii="Arial Narrow" w:hAnsi="Arial Narrow" w:cs="Arial Narrow"/>
                <w:sz w:val="20"/>
                <w:szCs w:val="20"/>
                <w:lang w:eastAsia="en-GB"/>
              </w:rPr>
            </w:pPr>
            <w:r w:rsidRPr="007B055B">
              <w:rPr>
                <w:rFonts w:ascii="Arial Narrow" w:hAnsi="Arial Narrow" w:cs="Arial Narrow"/>
                <w:sz w:val="20"/>
                <w:szCs w:val="20"/>
              </w:rPr>
              <w:lastRenderedPageBreak/>
              <w:t>Explain how the team coul</w:t>
            </w:r>
            <w:r w:rsidRPr="00455A7A">
              <w:rPr>
                <w:rFonts w:ascii="Arial Narrow" w:hAnsi="Arial Narrow" w:cs="Arial Narrow"/>
                <w:sz w:val="20"/>
                <w:szCs w:val="20"/>
              </w:rPr>
              <w:t xml:space="preserve">d be encouraged </w:t>
            </w:r>
            <w:r w:rsidRPr="00455A7A">
              <w:rPr>
                <w:rFonts w:ascii="Arial Narrow" w:hAnsi="Arial Narrow" w:cs="Arial Narrow"/>
                <w:sz w:val="20"/>
                <w:szCs w:val="20"/>
              </w:rPr>
              <w:lastRenderedPageBreak/>
              <w:t xml:space="preserve">(e.g. through involvement, training, </w:t>
            </w:r>
            <w:r w:rsidRPr="00455A7A">
              <w:rPr>
                <w:rFonts w:ascii="Arial Narrow" w:hAnsi="Arial Narrow" w:cs="Arial Narrow"/>
                <w:sz w:val="20"/>
                <w:szCs w:val="20"/>
                <w:lang w:eastAsia="en-GB"/>
              </w:rPr>
              <w:t xml:space="preserve">incentives, </w:t>
            </w:r>
            <w:r w:rsidRPr="00455A7A">
              <w:rPr>
                <w:rFonts w:ascii="Arial Narrow" w:hAnsi="Arial Narrow" w:cs="Arial Narrow"/>
                <w:sz w:val="20"/>
                <w:szCs w:val="20"/>
              </w:rPr>
              <w:t xml:space="preserve">suggestion schemes, positive role models, </w:t>
            </w:r>
            <w:r w:rsidRPr="00455A7A">
              <w:rPr>
                <w:rFonts w:ascii="Arial Narrow" w:hAnsi="Arial Narrow" w:cs="Arial Narrow"/>
                <w:sz w:val="20"/>
                <w:szCs w:val="20"/>
                <w:lang w:eastAsia="en-GB"/>
              </w:rPr>
              <w:t xml:space="preserve">etc) </w:t>
            </w:r>
            <w:r w:rsidRPr="00455A7A">
              <w:rPr>
                <w:rFonts w:ascii="Arial Narrow" w:hAnsi="Arial Narrow" w:cs="Arial Narrow"/>
                <w:sz w:val="20"/>
                <w:szCs w:val="20"/>
              </w:rPr>
              <w:t>to adopt co</w:t>
            </w:r>
            <w:r>
              <w:rPr>
                <w:rFonts w:ascii="Arial Narrow" w:hAnsi="Arial Narrow" w:cs="Arial Narrow"/>
                <w:sz w:val="20"/>
                <w:szCs w:val="20"/>
              </w:rPr>
              <w:t>ntinuous improvement techniques</w:t>
            </w:r>
          </w:p>
          <w:p w:rsidR="00DC5905" w:rsidRPr="0008702D" w:rsidRDefault="00DC5905" w:rsidP="002A7C4D">
            <w:pPr>
              <w:numPr>
                <w:ilvl w:val="0"/>
                <w:numId w:val="6"/>
              </w:numPr>
              <w:tabs>
                <w:tab w:val="left" w:pos="34"/>
              </w:tabs>
              <w:spacing w:line="216" w:lineRule="auto"/>
              <w:jc w:val="left"/>
              <w:rPr>
                <w:rFonts w:ascii="Arial Narrow" w:hAnsi="Arial Narrow" w:cs="Arial Narrow"/>
                <w:color w:val="000000"/>
                <w:sz w:val="18"/>
                <w:szCs w:val="18"/>
              </w:rPr>
            </w:pPr>
            <w:r w:rsidRPr="007B055B">
              <w:rPr>
                <w:rFonts w:ascii="Arial Narrow" w:hAnsi="Arial Narrow" w:cs="Arial Narrow"/>
                <w:sz w:val="20"/>
                <w:szCs w:val="20"/>
                <w:lang w:eastAsia="en-GB"/>
              </w:rPr>
              <w:t>Examples given to enhance explanation</w:t>
            </w:r>
          </w:p>
        </w:tc>
        <w:tc>
          <w:tcPr>
            <w:tcW w:w="3145" w:type="dxa"/>
            <w:gridSpan w:val="3"/>
            <w:vMerge/>
            <w:vAlign w:val="center"/>
          </w:tcPr>
          <w:p w:rsidR="00DC5905" w:rsidRPr="0008702D" w:rsidRDefault="00DC5905" w:rsidP="0008702D">
            <w:pPr>
              <w:spacing w:line="216" w:lineRule="auto"/>
              <w:jc w:val="center"/>
              <w:rPr>
                <w:rFonts w:ascii="Arial Narrow" w:hAnsi="Arial Narrow" w:cs="Arial Narrow"/>
                <w:b/>
                <w:bCs/>
                <w:color w:val="000000"/>
                <w:sz w:val="18"/>
                <w:szCs w:val="18"/>
              </w:rPr>
            </w:pPr>
          </w:p>
        </w:tc>
      </w:tr>
      <w:tr w:rsidR="00DC5905" w:rsidRPr="0008702D" w:rsidTr="0008702D">
        <w:trPr>
          <w:trHeight w:val="312"/>
        </w:trPr>
        <w:tc>
          <w:tcPr>
            <w:tcW w:w="2518" w:type="dxa"/>
            <w:vMerge/>
          </w:tcPr>
          <w:p w:rsidR="00DC5905" w:rsidRPr="0008702D" w:rsidRDefault="00DC5905" w:rsidP="0008702D">
            <w:pPr>
              <w:spacing w:line="216" w:lineRule="auto"/>
              <w:jc w:val="left"/>
              <w:rPr>
                <w:rFonts w:ascii="Arial Narrow" w:hAnsi="Arial Narrow" w:cs="Arial Narrow"/>
                <w:color w:val="000000"/>
              </w:rPr>
            </w:pPr>
          </w:p>
        </w:tc>
        <w:tc>
          <w:tcPr>
            <w:tcW w:w="2504" w:type="dxa"/>
            <w:gridSpan w:val="2"/>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DC5905" w:rsidRPr="0008702D" w:rsidRDefault="00DC5905" w:rsidP="00403D9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16B76" w:rsidRPr="0008702D" w:rsidTr="0008702D">
        <w:trPr>
          <w:trHeight w:val="312"/>
        </w:trPr>
        <w:tc>
          <w:tcPr>
            <w:tcW w:w="6588" w:type="dxa"/>
            <w:gridSpan w:val="5"/>
          </w:tcPr>
          <w:p w:rsidR="00B16B76" w:rsidRPr="0008702D" w:rsidRDefault="00B16B76"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B16B76" w:rsidRPr="0008702D" w:rsidRDefault="00B16B76"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B16B76" w:rsidRPr="0008702D" w:rsidRDefault="00B16B76" w:rsidP="0008702D">
            <w:pPr>
              <w:spacing w:line="216" w:lineRule="auto"/>
              <w:jc w:val="left"/>
              <w:rPr>
                <w:rFonts w:ascii="Arial Narrow" w:hAnsi="Arial Narrow" w:cs="Arial Narrow"/>
                <w:color w:val="000000"/>
                <w:sz w:val="20"/>
                <w:szCs w:val="20"/>
              </w:rPr>
            </w:pPr>
          </w:p>
          <w:p w:rsidR="00B16B76" w:rsidRPr="0008702D" w:rsidRDefault="00B16B76" w:rsidP="0008702D">
            <w:pPr>
              <w:spacing w:line="216" w:lineRule="auto"/>
              <w:jc w:val="left"/>
              <w:rPr>
                <w:rFonts w:ascii="Arial Narrow" w:hAnsi="Arial Narrow" w:cs="Arial Narrow"/>
                <w:b/>
                <w:bCs/>
                <w:color w:val="000000"/>
                <w:sz w:val="20"/>
                <w:szCs w:val="20"/>
              </w:rPr>
            </w:pPr>
          </w:p>
        </w:tc>
      </w:tr>
      <w:tr w:rsidR="00B16B76" w:rsidRPr="0008702D" w:rsidTr="0008702D">
        <w:trPr>
          <w:trHeight w:val="312"/>
        </w:trPr>
        <w:tc>
          <w:tcPr>
            <w:tcW w:w="13176" w:type="dxa"/>
            <w:gridSpan w:val="14"/>
            <w:shd w:val="clear" w:color="auto" w:fill="E0E0E0"/>
          </w:tcPr>
          <w:p w:rsidR="00B16B76" w:rsidRPr="0008702D" w:rsidRDefault="00B16B76" w:rsidP="00403D98">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097F2A">
              <w:rPr>
                <w:rFonts w:ascii="Arial Narrow" w:hAnsi="Arial Narrow" w:cs="Arial Narrow"/>
                <w:sz w:val="20"/>
                <w:szCs w:val="20"/>
              </w:rPr>
              <w:t>Know how to use business improvement tools and techniques to continuously improve the workplace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44</w:t>
            </w:r>
            <w:r w:rsidRPr="0008702D">
              <w:rPr>
                <w:rFonts w:ascii="Arial Narrow" w:hAnsi="Arial Narrow" w:cs="Arial Narrow"/>
                <w:color w:val="000000"/>
                <w:sz w:val="20"/>
                <w:szCs w:val="20"/>
              </w:rPr>
              <w:t xml:space="preserve"> Marks]</w:t>
            </w:r>
          </w:p>
        </w:tc>
      </w:tr>
      <w:tr w:rsidR="00B16B76" w:rsidRPr="0008702D" w:rsidTr="0008702D">
        <w:trPr>
          <w:trHeight w:val="312"/>
        </w:trPr>
        <w:tc>
          <w:tcPr>
            <w:tcW w:w="2518" w:type="dxa"/>
            <w:vAlign w:val="center"/>
          </w:tcPr>
          <w:p w:rsidR="00B16B76" w:rsidRPr="0008702D" w:rsidRDefault="00B16B76"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B16B76" w:rsidRPr="0008702D" w:rsidRDefault="00B16B76"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B16B76" w:rsidRPr="0008702D" w:rsidRDefault="00B16B76"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B16B76" w:rsidRPr="0008702D" w:rsidRDefault="00B16B76"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B16B76" w:rsidRPr="0008702D" w:rsidRDefault="00B16B76"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B16B76" w:rsidRPr="0008702D" w:rsidTr="0008702D">
        <w:trPr>
          <w:trHeight w:val="312"/>
        </w:trPr>
        <w:tc>
          <w:tcPr>
            <w:tcW w:w="2518" w:type="dxa"/>
            <w:vMerge w:val="restart"/>
            <w:vAlign w:val="center"/>
          </w:tcPr>
          <w:p w:rsidR="00B16B76" w:rsidRPr="00097F2A" w:rsidRDefault="00B16B76" w:rsidP="0008702D">
            <w:pPr>
              <w:spacing w:line="216" w:lineRule="auto"/>
              <w:jc w:val="left"/>
              <w:rPr>
                <w:rFonts w:ascii="Arial Narrow" w:hAnsi="Arial Narrow" w:cs="Arial Narrow"/>
                <w:color w:val="000000"/>
              </w:rPr>
            </w:pPr>
            <w:r w:rsidRPr="00097F2A">
              <w:rPr>
                <w:rFonts w:ascii="Arial Narrow" w:hAnsi="Arial Narrow" w:cs="Arial Narrow"/>
                <w:color w:val="000000"/>
              </w:rPr>
              <w:t>AC 2.1</w:t>
            </w:r>
          </w:p>
          <w:p w:rsidR="00B16B76" w:rsidRPr="00097F2A" w:rsidRDefault="00B16B76" w:rsidP="0008702D">
            <w:pPr>
              <w:numPr>
                <w:ilvl w:val="0"/>
                <w:numId w:val="3"/>
              </w:numPr>
              <w:tabs>
                <w:tab w:val="num" w:pos="284"/>
              </w:tabs>
              <w:spacing w:line="216" w:lineRule="auto"/>
              <w:ind w:hanging="720"/>
              <w:jc w:val="left"/>
              <w:rPr>
                <w:rFonts w:ascii="Arial Narrow" w:hAnsi="Arial Narrow" w:cs="Arial Narrow"/>
                <w:color w:val="000000"/>
              </w:rPr>
            </w:pPr>
            <w:r w:rsidRPr="00097F2A">
              <w:rPr>
                <w:sz w:val="20"/>
                <w:szCs w:val="20"/>
              </w:rPr>
              <w:t>Identify a problem within the team or own area of the organisation</w:t>
            </w:r>
          </w:p>
        </w:tc>
        <w:tc>
          <w:tcPr>
            <w:tcW w:w="2504" w:type="dxa"/>
            <w:gridSpan w:val="2"/>
          </w:tcPr>
          <w:p w:rsidR="00B16B76" w:rsidRPr="0008702D" w:rsidRDefault="00B16B76" w:rsidP="00DC590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w:t>
            </w:r>
            <w:r w:rsidR="00DC5905">
              <w:rPr>
                <w:rFonts w:ascii="Arial Narrow" w:hAnsi="Arial Narrow" w:cs="Arial Narrow"/>
                <w:b/>
                <w:bCs/>
                <w:color w:val="000000"/>
                <w:sz w:val="20"/>
                <w:szCs w:val="20"/>
              </w:rPr>
              <w:t>2/8</w:t>
            </w:r>
            <w:r w:rsidRPr="0008702D">
              <w:rPr>
                <w:rFonts w:ascii="Arial Narrow" w:hAnsi="Arial Narrow" w:cs="Arial Narrow"/>
                <w:b/>
                <w:bCs/>
                <w:color w:val="000000"/>
                <w:sz w:val="20"/>
                <w:szCs w:val="20"/>
              </w:rPr>
              <w:t>]</w:t>
            </w:r>
          </w:p>
        </w:tc>
        <w:tc>
          <w:tcPr>
            <w:tcW w:w="2504" w:type="dxa"/>
            <w:gridSpan w:val="3"/>
          </w:tcPr>
          <w:p w:rsidR="00B16B76" w:rsidRPr="0008702D" w:rsidRDefault="00B16B76" w:rsidP="00DC5905">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DC5905">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B16B76" w:rsidRPr="0008702D" w:rsidRDefault="00B16B76" w:rsidP="00DC590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w:t>
            </w:r>
            <w:r w:rsidR="00DC5905">
              <w:rPr>
                <w:rFonts w:ascii="Arial Narrow" w:hAnsi="Arial Narrow" w:cs="Arial Narrow"/>
                <w:b/>
                <w:bCs/>
                <w:color w:val="000000"/>
                <w:sz w:val="20"/>
                <w:szCs w:val="20"/>
              </w:rPr>
              <w:t>6/8</w:t>
            </w:r>
            <w:r w:rsidRPr="0008702D">
              <w:rPr>
                <w:rFonts w:ascii="Arial Narrow" w:hAnsi="Arial Narrow" w:cs="Arial Narrow"/>
                <w:b/>
                <w:bCs/>
                <w:color w:val="000000"/>
                <w:sz w:val="20"/>
                <w:szCs w:val="20"/>
              </w:rPr>
              <w:t>]</w:t>
            </w:r>
          </w:p>
        </w:tc>
        <w:tc>
          <w:tcPr>
            <w:tcW w:w="3145" w:type="dxa"/>
            <w:gridSpan w:val="3"/>
            <w:vMerge w:val="restart"/>
            <w:vAlign w:val="center"/>
          </w:tcPr>
          <w:p w:rsidR="00B16B76" w:rsidRPr="0008702D" w:rsidRDefault="00B16B76" w:rsidP="0008702D">
            <w:pPr>
              <w:spacing w:line="216" w:lineRule="auto"/>
              <w:jc w:val="center"/>
              <w:rPr>
                <w:rFonts w:ascii="Arial Narrow" w:hAnsi="Arial Narrow" w:cs="Arial Narrow"/>
                <w:b/>
                <w:bCs/>
                <w:color w:val="000000"/>
                <w:sz w:val="18"/>
                <w:szCs w:val="18"/>
              </w:rPr>
            </w:pPr>
          </w:p>
          <w:p w:rsidR="00B16B76" w:rsidRPr="0008702D" w:rsidRDefault="00B16B76" w:rsidP="0008702D">
            <w:pPr>
              <w:spacing w:line="216" w:lineRule="auto"/>
              <w:jc w:val="center"/>
              <w:rPr>
                <w:rFonts w:ascii="Arial Narrow" w:hAnsi="Arial Narrow" w:cs="Arial Narrow"/>
                <w:b/>
                <w:bCs/>
                <w:color w:val="000000"/>
                <w:sz w:val="18"/>
                <w:szCs w:val="18"/>
              </w:rPr>
            </w:pPr>
          </w:p>
          <w:p w:rsidR="00B16B76" w:rsidRPr="0008702D" w:rsidRDefault="00B16B76" w:rsidP="0008702D">
            <w:pPr>
              <w:spacing w:line="216" w:lineRule="auto"/>
              <w:jc w:val="center"/>
              <w:rPr>
                <w:rFonts w:ascii="Arial Narrow" w:hAnsi="Arial Narrow" w:cs="Arial Narrow"/>
                <w:b/>
                <w:bCs/>
                <w:color w:val="000000"/>
                <w:sz w:val="18"/>
                <w:szCs w:val="18"/>
              </w:rPr>
            </w:pPr>
          </w:p>
          <w:p w:rsidR="00B16B76" w:rsidRPr="0008702D" w:rsidRDefault="00B16B76" w:rsidP="0008702D">
            <w:pPr>
              <w:spacing w:line="216" w:lineRule="auto"/>
              <w:jc w:val="center"/>
              <w:rPr>
                <w:rFonts w:ascii="Arial Narrow" w:hAnsi="Arial Narrow" w:cs="Arial Narrow"/>
                <w:b/>
                <w:bCs/>
                <w:color w:val="000000"/>
                <w:sz w:val="18"/>
                <w:szCs w:val="18"/>
              </w:rPr>
            </w:pPr>
          </w:p>
        </w:tc>
      </w:tr>
      <w:tr w:rsidR="00B16B76" w:rsidRPr="0008702D" w:rsidTr="0008702D">
        <w:trPr>
          <w:trHeight w:val="312"/>
        </w:trPr>
        <w:tc>
          <w:tcPr>
            <w:tcW w:w="2518" w:type="dxa"/>
            <w:vMerge/>
          </w:tcPr>
          <w:p w:rsidR="00B16B76" w:rsidRPr="00097F2A" w:rsidRDefault="00B16B76" w:rsidP="0008702D">
            <w:pPr>
              <w:spacing w:line="216" w:lineRule="auto"/>
              <w:jc w:val="left"/>
              <w:rPr>
                <w:rFonts w:ascii="Arial Narrow" w:hAnsi="Arial Narrow" w:cs="Arial Narrow"/>
                <w:color w:val="000000"/>
              </w:rPr>
            </w:pPr>
          </w:p>
        </w:tc>
        <w:tc>
          <w:tcPr>
            <w:tcW w:w="2504" w:type="dxa"/>
            <w:gridSpan w:val="2"/>
            <w:vMerge w:val="restart"/>
          </w:tcPr>
          <w:p w:rsidR="00B16B76" w:rsidRDefault="00B16B76" w:rsidP="002A7C4D">
            <w:pPr>
              <w:numPr>
                <w:ilvl w:val="0"/>
                <w:numId w:val="6"/>
              </w:numPr>
              <w:spacing w:before="60" w:after="60"/>
              <w:jc w:val="left"/>
              <w:rPr>
                <w:rFonts w:ascii="Arial Narrow" w:hAnsi="Arial Narrow" w:cs="Arial Narrow"/>
                <w:sz w:val="20"/>
                <w:szCs w:val="20"/>
              </w:rPr>
            </w:pPr>
            <w:r w:rsidRPr="001C4F04">
              <w:rPr>
                <w:rFonts w:ascii="Arial Narrow" w:hAnsi="Arial Narrow" w:cs="Arial Narrow"/>
                <w:sz w:val="20"/>
                <w:szCs w:val="20"/>
              </w:rPr>
              <w:t xml:space="preserve">No problem within the team or own area of the organisation is identified or what is identified is not a problem but a routine occurrence  </w:t>
            </w:r>
          </w:p>
          <w:p w:rsidR="00B16B76" w:rsidRPr="0008702D" w:rsidRDefault="00B16B76"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problem is diffuse or not clearly identified, or is a group of problems</w:t>
            </w:r>
          </w:p>
        </w:tc>
        <w:tc>
          <w:tcPr>
            <w:tcW w:w="2504" w:type="dxa"/>
            <w:gridSpan w:val="3"/>
            <w:vMerge w:val="restart"/>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 </w:t>
            </w:r>
            <w:r w:rsidRPr="001C4F04">
              <w:rPr>
                <w:rFonts w:ascii="Arial Narrow" w:hAnsi="Arial Narrow" w:cs="Arial Narrow"/>
                <w:sz w:val="20"/>
                <w:szCs w:val="20"/>
              </w:rPr>
              <w:t xml:space="preserve">problem </w:t>
            </w:r>
            <w:r>
              <w:rPr>
                <w:rFonts w:ascii="Arial Narrow" w:hAnsi="Arial Narrow" w:cs="Arial Narrow"/>
                <w:sz w:val="20"/>
                <w:szCs w:val="20"/>
              </w:rPr>
              <w:t xml:space="preserve">(i.e. a deviance from plan or from the norm) </w:t>
            </w:r>
            <w:r w:rsidRPr="001C4F04">
              <w:rPr>
                <w:rFonts w:ascii="Arial Narrow" w:hAnsi="Arial Narrow" w:cs="Arial Narrow"/>
                <w:sz w:val="20"/>
                <w:szCs w:val="20"/>
              </w:rPr>
              <w:t xml:space="preserve">within the team or own area of the organisation is </w:t>
            </w:r>
            <w:r>
              <w:rPr>
                <w:rFonts w:ascii="Arial Narrow" w:hAnsi="Arial Narrow" w:cs="Arial Narrow"/>
                <w:sz w:val="20"/>
                <w:szCs w:val="20"/>
              </w:rPr>
              <w:t xml:space="preserve">clearly </w:t>
            </w:r>
            <w:r w:rsidRPr="001C4F04">
              <w:rPr>
                <w:rFonts w:ascii="Arial Narrow" w:hAnsi="Arial Narrow" w:cs="Arial Narrow"/>
                <w:sz w:val="20"/>
                <w:szCs w:val="20"/>
              </w:rPr>
              <w:t>identified</w:t>
            </w:r>
            <w:r>
              <w:rPr>
                <w:rFonts w:ascii="Arial Narrow" w:hAnsi="Arial Narrow" w:cs="Arial Narrow"/>
                <w:sz w:val="20"/>
                <w:szCs w:val="20"/>
              </w:rPr>
              <w:t xml:space="preserve"> </w:t>
            </w:r>
            <w:r w:rsidRPr="001C4F04">
              <w:rPr>
                <w:rFonts w:ascii="Arial Narrow" w:hAnsi="Arial Narrow" w:cs="Arial Narrow"/>
                <w:sz w:val="20"/>
                <w:szCs w:val="20"/>
              </w:rPr>
              <w:t>that is a</w:t>
            </w:r>
            <w:r w:rsidRPr="001C4F04">
              <w:rPr>
                <w:rFonts w:ascii="Arial Narrow" w:hAnsi="Arial Narrow" w:cs="Arial Narrow"/>
                <w:color w:val="000000"/>
                <w:sz w:val="20"/>
                <w:szCs w:val="20"/>
              </w:rPr>
              <w:t xml:space="preserve"> situation or matter that presents difficulty</w:t>
            </w:r>
          </w:p>
        </w:tc>
        <w:tc>
          <w:tcPr>
            <w:tcW w:w="2505" w:type="dxa"/>
            <w:gridSpan w:val="5"/>
            <w:vMerge w:val="restart"/>
          </w:tcPr>
          <w:p w:rsidR="00B16B76" w:rsidRPr="00EE4C09" w:rsidRDefault="00B16B76" w:rsidP="002A7C4D">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A </w:t>
            </w:r>
            <w:r>
              <w:rPr>
                <w:rFonts w:ascii="Arial Narrow" w:hAnsi="Arial Narrow" w:cs="Arial Narrow"/>
                <w:sz w:val="20"/>
                <w:szCs w:val="20"/>
              </w:rPr>
              <w:t>problem</w:t>
            </w:r>
            <w:r w:rsidRPr="001C4F04">
              <w:rPr>
                <w:rFonts w:ascii="Arial Narrow" w:hAnsi="Arial Narrow" w:cs="Arial Narrow"/>
                <w:sz w:val="20"/>
                <w:szCs w:val="20"/>
              </w:rPr>
              <w:t xml:space="preserve"> </w:t>
            </w:r>
            <w:r>
              <w:rPr>
                <w:rFonts w:ascii="Arial Narrow" w:hAnsi="Arial Narrow" w:cs="Arial Narrow"/>
                <w:sz w:val="20"/>
                <w:szCs w:val="20"/>
              </w:rPr>
              <w:t xml:space="preserve">(i.e. a deviance from plan or from the norm) </w:t>
            </w:r>
            <w:r w:rsidRPr="001C4F04">
              <w:rPr>
                <w:rFonts w:ascii="Arial Narrow" w:hAnsi="Arial Narrow" w:cs="Arial Narrow"/>
                <w:sz w:val="20"/>
                <w:szCs w:val="20"/>
              </w:rPr>
              <w:t>within the team or own area of the organisation is identified</w:t>
            </w:r>
            <w:r>
              <w:rPr>
                <w:rFonts w:ascii="Arial Narrow" w:hAnsi="Arial Narrow" w:cs="Arial Narrow"/>
                <w:sz w:val="20"/>
                <w:szCs w:val="20"/>
              </w:rPr>
              <w:t xml:space="preserve"> and the borders/</w:t>
            </w:r>
            <w:r w:rsidRPr="00EE4C09">
              <w:rPr>
                <w:rFonts w:ascii="Arial Narrow" w:hAnsi="Arial Narrow" w:cs="Arial Narrow"/>
                <w:color w:val="000000"/>
                <w:sz w:val="20"/>
                <w:szCs w:val="20"/>
              </w:rPr>
              <w:t>parameters of the problem are given</w:t>
            </w:r>
          </w:p>
          <w:p w:rsidR="00B16B76" w:rsidRPr="0008702D" w:rsidRDefault="00B16B76" w:rsidP="002A7C4D">
            <w:pPr>
              <w:numPr>
                <w:ilvl w:val="0"/>
                <w:numId w:val="6"/>
              </w:numPr>
              <w:tabs>
                <w:tab w:val="left" w:pos="34"/>
              </w:tabs>
              <w:spacing w:line="216" w:lineRule="auto"/>
              <w:jc w:val="left"/>
              <w:rPr>
                <w:rFonts w:ascii="Arial Narrow" w:hAnsi="Arial Narrow" w:cs="Arial Narrow"/>
                <w:color w:val="000000"/>
                <w:sz w:val="18"/>
                <w:szCs w:val="18"/>
              </w:rPr>
            </w:pPr>
            <w:r w:rsidRPr="00EE4C09">
              <w:rPr>
                <w:rFonts w:ascii="Arial Narrow" w:hAnsi="Arial Narrow" w:cs="Arial Narrow"/>
                <w:sz w:val="20"/>
                <w:szCs w:val="20"/>
                <w:lang w:eastAsia="en-GB"/>
              </w:rPr>
              <w:t xml:space="preserve">A tool such as </w:t>
            </w:r>
            <w:r w:rsidRPr="00EE4C09">
              <w:rPr>
                <w:rFonts w:ascii="Arial Narrow" w:hAnsi="Arial Narrow" w:cs="Arial Narrow"/>
                <w:sz w:val="20"/>
                <w:szCs w:val="20"/>
              </w:rPr>
              <w:t>Cause and Effect/Fishbone Diagram, Pareto Chart, Process Flow Chart, Scatter Graph</w:t>
            </w:r>
            <w:r>
              <w:rPr>
                <w:rFonts w:ascii="Arial Narrow" w:hAnsi="Arial Narrow" w:cs="Arial Narrow"/>
                <w:sz w:val="20"/>
                <w:szCs w:val="20"/>
              </w:rPr>
              <w:t xml:space="preserve"> or a </w:t>
            </w:r>
            <w:r w:rsidRPr="00EE4C09">
              <w:rPr>
                <w:rFonts w:ascii="Arial Narrow" w:hAnsi="Arial Narrow" w:cs="Arial Narrow"/>
                <w:sz w:val="20"/>
                <w:szCs w:val="20"/>
              </w:rPr>
              <w:t>Control/Run Chart</w:t>
            </w:r>
            <w:r>
              <w:rPr>
                <w:rFonts w:ascii="Arial Narrow" w:hAnsi="Arial Narrow" w:cs="Arial Narrow"/>
                <w:sz w:val="20"/>
                <w:szCs w:val="20"/>
              </w:rPr>
              <w:t xml:space="preserve"> is used for problem identification</w:t>
            </w:r>
          </w:p>
        </w:tc>
        <w:tc>
          <w:tcPr>
            <w:tcW w:w="3145" w:type="dxa"/>
            <w:gridSpan w:val="3"/>
            <w:vMerge/>
            <w:vAlign w:val="center"/>
          </w:tcPr>
          <w:p w:rsidR="00B16B76" w:rsidRPr="0008702D" w:rsidRDefault="00B16B76" w:rsidP="0008702D">
            <w:pPr>
              <w:spacing w:line="216" w:lineRule="auto"/>
              <w:jc w:val="center"/>
              <w:rPr>
                <w:rFonts w:ascii="Arial Narrow" w:hAnsi="Arial Narrow" w:cs="Arial Narrow"/>
                <w:b/>
                <w:bCs/>
                <w:color w:val="000000"/>
                <w:sz w:val="18"/>
                <w:szCs w:val="18"/>
              </w:rPr>
            </w:pPr>
          </w:p>
        </w:tc>
      </w:tr>
      <w:tr w:rsidR="00B16B76" w:rsidRPr="0008702D" w:rsidTr="0008702D">
        <w:trPr>
          <w:trHeight w:val="312"/>
        </w:trPr>
        <w:tc>
          <w:tcPr>
            <w:tcW w:w="2518" w:type="dxa"/>
            <w:vMerge/>
          </w:tcPr>
          <w:p w:rsidR="00B16B76" w:rsidRPr="00097F2A" w:rsidRDefault="00B16B76" w:rsidP="0008702D">
            <w:pPr>
              <w:spacing w:line="216" w:lineRule="auto"/>
              <w:jc w:val="left"/>
              <w:rPr>
                <w:rFonts w:ascii="Arial Narrow" w:hAnsi="Arial Narrow" w:cs="Arial Narrow"/>
                <w:color w:val="000000"/>
              </w:rPr>
            </w:pPr>
          </w:p>
        </w:tc>
        <w:tc>
          <w:tcPr>
            <w:tcW w:w="2504" w:type="dxa"/>
            <w:gridSpan w:val="2"/>
            <w:vMerge/>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B16B76" w:rsidRPr="0008702D" w:rsidRDefault="00B16B7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B16B76" w:rsidRPr="0008702D" w:rsidRDefault="00B16B76" w:rsidP="00403D9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08702D">
              <w:rPr>
                <w:rFonts w:ascii="Arial Narrow" w:hAnsi="Arial Narrow" w:cs="Arial Narrow"/>
                <w:color w:val="000000"/>
                <w:sz w:val="20"/>
                <w:szCs w:val="20"/>
              </w:rPr>
              <w:t>)</w:t>
            </w:r>
          </w:p>
        </w:tc>
        <w:tc>
          <w:tcPr>
            <w:tcW w:w="1728" w:type="dxa"/>
            <w:vAlign w:val="center"/>
          </w:tcPr>
          <w:p w:rsidR="00B16B76" w:rsidRPr="0008702D" w:rsidRDefault="00B16B7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C5905" w:rsidRPr="0008702D" w:rsidTr="0008702D">
        <w:trPr>
          <w:trHeight w:val="312"/>
        </w:trPr>
        <w:tc>
          <w:tcPr>
            <w:tcW w:w="2518" w:type="dxa"/>
            <w:vMerge w:val="restart"/>
          </w:tcPr>
          <w:p w:rsidR="00DC5905" w:rsidRPr="00097F2A" w:rsidRDefault="00DC5905" w:rsidP="0008702D">
            <w:pPr>
              <w:spacing w:line="216" w:lineRule="auto"/>
              <w:jc w:val="left"/>
              <w:rPr>
                <w:rFonts w:ascii="Arial Narrow" w:hAnsi="Arial Narrow" w:cs="Arial Narrow"/>
                <w:color w:val="000000"/>
              </w:rPr>
            </w:pPr>
          </w:p>
          <w:p w:rsidR="00DC5905" w:rsidRPr="00097F2A" w:rsidRDefault="00DC5905" w:rsidP="0008702D">
            <w:pPr>
              <w:spacing w:line="216" w:lineRule="auto"/>
              <w:jc w:val="left"/>
              <w:rPr>
                <w:rFonts w:ascii="Arial Narrow" w:hAnsi="Arial Narrow" w:cs="Arial Narrow"/>
                <w:color w:val="000000"/>
              </w:rPr>
            </w:pPr>
            <w:r w:rsidRPr="00097F2A">
              <w:rPr>
                <w:rFonts w:ascii="Arial Narrow" w:hAnsi="Arial Narrow" w:cs="Arial Narrow"/>
                <w:color w:val="000000"/>
              </w:rPr>
              <w:t>AC 2.2</w:t>
            </w:r>
          </w:p>
          <w:p w:rsidR="00DC5905" w:rsidRPr="00097F2A" w:rsidRDefault="00DC5905" w:rsidP="0008702D">
            <w:pPr>
              <w:numPr>
                <w:ilvl w:val="0"/>
                <w:numId w:val="3"/>
              </w:numPr>
              <w:tabs>
                <w:tab w:val="num" w:pos="284"/>
              </w:tabs>
              <w:spacing w:line="216" w:lineRule="auto"/>
              <w:ind w:hanging="720"/>
              <w:jc w:val="left"/>
              <w:rPr>
                <w:rFonts w:ascii="Arial Narrow" w:hAnsi="Arial Narrow" w:cs="Arial Narrow"/>
                <w:color w:val="000000"/>
              </w:rPr>
            </w:pPr>
            <w:r w:rsidRPr="00097F2A">
              <w:rPr>
                <w:sz w:val="20"/>
                <w:szCs w:val="20"/>
              </w:rPr>
              <w:t xml:space="preserve">Explain </w:t>
            </w:r>
            <w:r w:rsidRPr="00097F2A">
              <w:rPr>
                <w:sz w:val="20"/>
                <w:szCs w:val="20"/>
                <w:u w:val="single"/>
              </w:rPr>
              <w:t>two</w:t>
            </w:r>
            <w:r w:rsidRPr="00097F2A">
              <w:rPr>
                <w:sz w:val="20"/>
                <w:szCs w:val="20"/>
              </w:rPr>
              <w:t xml:space="preserve"> possible causes of the problem</w:t>
            </w:r>
          </w:p>
        </w:tc>
        <w:tc>
          <w:tcPr>
            <w:tcW w:w="2504" w:type="dxa"/>
            <w:gridSpan w:val="2"/>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tc>
      </w:tr>
      <w:tr w:rsidR="00DC5905" w:rsidRPr="0008702D" w:rsidTr="0008702D">
        <w:trPr>
          <w:trHeight w:val="312"/>
        </w:trPr>
        <w:tc>
          <w:tcPr>
            <w:tcW w:w="2518" w:type="dxa"/>
            <w:vMerge/>
          </w:tcPr>
          <w:p w:rsidR="00DC5905" w:rsidRPr="00097F2A" w:rsidRDefault="00DC5905" w:rsidP="0008702D">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vMerge w:val="restart"/>
          </w:tcPr>
          <w:p w:rsidR="00DC5905" w:rsidRDefault="00DC5905" w:rsidP="002A7C4D">
            <w:pPr>
              <w:numPr>
                <w:ilvl w:val="0"/>
                <w:numId w:val="3"/>
              </w:numPr>
              <w:spacing w:before="60" w:after="60"/>
              <w:jc w:val="left"/>
              <w:rPr>
                <w:rFonts w:ascii="Arial Narrow" w:hAnsi="Arial Narrow" w:cs="Arial Narrow"/>
                <w:sz w:val="20"/>
                <w:szCs w:val="20"/>
              </w:rPr>
            </w:pPr>
            <w:r w:rsidRPr="002E36B6">
              <w:rPr>
                <w:rFonts w:ascii="Arial Narrow" w:hAnsi="Arial Narrow" w:cs="Arial Narrow"/>
                <w:sz w:val="20"/>
                <w:szCs w:val="20"/>
                <w:lang w:eastAsia="en-GB"/>
              </w:rPr>
              <w:t xml:space="preserve">Either no </w:t>
            </w:r>
            <w:r w:rsidRPr="002E36B6">
              <w:rPr>
                <w:rFonts w:ascii="Arial Narrow" w:hAnsi="Arial Narrow" w:cs="Arial Narrow"/>
                <w:sz w:val="20"/>
                <w:szCs w:val="20"/>
              </w:rPr>
              <w:t xml:space="preserve">possible causes or only one possible cause of the problem </w:t>
            </w:r>
            <w:r>
              <w:rPr>
                <w:rFonts w:ascii="Arial Narrow" w:hAnsi="Arial Narrow" w:cs="Arial Narrow"/>
                <w:sz w:val="20"/>
                <w:szCs w:val="20"/>
              </w:rPr>
              <w:t>are</w:t>
            </w:r>
            <w:r w:rsidRPr="002E36B6">
              <w:rPr>
                <w:rFonts w:ascii="Arial Narrow" w:hAnsi="Arial Narrow" w:cs="Arial Narrow"/>
                <w:sz w:val="20"/>
                <w:szCs w:val="20"/>
              </w:rPr>
              <w:t xml:space="preserve"> </w:t>
            </w:r>
            <w:r>
              <w:rPr>
                <w:rFonts w:ascii="Arial Narrow" w:hAnsi="Arial Narrow" w:cs="Arial Narrow"/>
                <w:sz w:val="20"/>
                <w:szCs w:val="20"/>
              </w:rPr>
              <w:t>explained</w:t>
            </w:r>
          </w:p>
          <w:p w:rsidR="00DC5905" w:rsidRDefault="00DC5905" w:rsidP="002A7C4D">
            <w:pPr>
              <w:numPr>
                <w:ilvl w:val="0"/>
                <w:numId w:val="3"/>
              </w:numPr>
              <w:spacing w:before="60" w:after="60"/>
              <w:jc w:val="left"/>
              <w:rPr>
                <w:rFonts w:ascii="Arial Narrow" w:hAnsi="Arial Narrow" w:cs="Arial Narrow"/>
                <w:sz w:val="20"/>
                <w:szCs w:val="20"/>
              </w:rPr>
            </w:pPr>
            <w:r>
              <w:rPr>
                <w:rFonts w:ascii="Arial Narrow" w:hAnsi="Arial Narrow" w:cs="Arial Narrow"/>
                <w:sz w:val="20"/>
                <w:szCs w:val="20"/>
              </w:rPr>
              <w:t>Actual causes are not given only a discussion of the problem, its history, its symptoms, etc.</w:t>
            </w:r>
          </w:p>
          <w:p w:rsidR="00DC5905" w:rsidRPr="0008702D" w:rsidRDefault="00DC5905" w:rsidP="002A7C4D">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Causes are merely described with no explanation of how the cause leads to the problem</w:t>
            </w:r>
          </w:p>
        </w:tc>
        <w:tc>
          <w:tcPr>
            <w:tcW w:w="2504" w:type="dxa"/>
            <w:gridSpan w:val="3"/>
            <w:vMerge w:val="restart"/>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E36B6">
              <w:rPr>
                <w:rFonts w:ascii="Arial Narrow" w:hAnsi="Arial Narrow" w:cs="Arial Narrow"/>
                <w:sz w:val="20"/>
                <w:szCs w:val="20"/>
              </w:rPr>
              <w:t>Two possible causes of the problem are explained</w:t>
            </w:r>
            <w:r>
              <w:rPr>
                <w:rFonts w:ascii="Arial Narrow" w:hAnsi="Arial Narrow" w:cs="Arial Narrow"/>
                <w:sz w:val="20"/>
                <w:szCs w:val="20"/>
              </w:rPr>
              <w:t xml:space="preserve"> although the explanation may be limited and the link between the cause and the problem may be implicit and not totally clear</w:t>
            </w:r>
          </w:p>
        </w:tc>
        <w:tc>
          <w:tcPr>
            <w:tcW w:w="2505" w:type="dxa"/>
            <w:gridSpan w:val="5"/>
            <w:vMerge w:val="restart"/>
          </w:tcPr>
          <w:p w:rsidR="00DC5905" w:rsidRPr="004B1822" w:rsidRDefault="00DC5905" w:rsidP="002A7C4D">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2E36B6">
              <w:rPr>
                <w:rFonts w:ascii="Arial Narrow" w:hAnsi="Arial Narrow" w:cs="Arial Narrow"/>
                <w:sz w:val="20"/>
                <w:szCs w:val="20"/>
              </w:rPr>
              <w:t>T</w:t>
            </w:r>
            <w:r w:rsidRPr="00413735">
              <w:rPr>
                <w:rFonts w:ascii="Arial Narrow" w:hAnsi="Arial Narrow" w:cs="Arial Narrow"/>
                <w:sz w:val="20"/>
                <w:szCs w:val="20"/>
              </w:rPr>
              <w:t>wo possible causes of the problem are explained</w:t>
            </w:r>
            <w:r>
              <w:rPr>
                <w:rFonts w:ascii="Arial Narrow" w:hAnsi="Arial Narrow" w:cs="Arial Narrow"/>
                <w:sz w:val="20"/>
                <w:szCs w:val="20"/>
              </w:rPr>
              <w:t xml:space="preserve"> in detail</w:t>
            </w:r>
          </w:p>
          <w:p w:rsidR="00DC5905" w:rsidRPr="0008702D" w:rsidRDefault="00DC5905"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connections between the causes and the problem effects are made explicit and totally clear</w:t>
            </w:r>
          </w:p>
        </w:tc>
        <w:tc>
          <w:tcPr>
            <w:tcW w:w="3145" w:type="dxa"/>
            <w:gridSpan w:val="3"/>
            <w:vMerge/>
            <w:vAlign w:val="center"/>
          </w:tcPr>
          <w:p w:rsidR="00DC5905" w:rsidRPr="0008702D" w:rsidRDefault="00DC5905" w:rsidP="0008702D">
            <w:pPr>
              <w:spacing w:line="216" w:lineRule="auto"/>
              <w:jc w:val="center"/>
              <w:rPr>
                <w:rFonts w:ascii="Arial Narrow" w:hAnsi="Arial Narrow" w:cs="Arial Narrow"/>
                <w:color w:val="000000"/>
                <w:sz w:val="18"/>
                <w:szCs w:val="18"/>
              </w:rPr>
            </w:pPr>
          </w:p>
        </w:tc>
      </w:tr>
      <w:tr w:rsidR="00DC5905" w:rsidRPr="0008702D" w:rsidTr="0008702D">
        <w:trPr>
          <w:trHeight w:val="312"/>
        </w:trPr>
        <w:tc>
          <w:tcPr>
            <w:tcW w:w="2518" w:type="dxa"/>
            <w:vMerge/>
          </w:tcPr>
          <w:p w:rsidR="00DC5905" w:rsidRPr="0008702D" w:rsidRDefault="00DC5905" w:rsidP="0008702D">
            <w:pPr>
              <w:spacing w:line="216" w:lineRule="auto"/>
              <w:jc w:val="left"/>
              <w:rPr>
                <w:rFonts w:ascii="Arial Narrow" w:hAnsi="Arial Narrow" w:cs="Arial Narrow"/>
                <w:color w:val="000000"/>
              </w:rPr>
            </w:pPr>
          </w:p>
        </w:tc>
        <w:tc>
          <w:tcPr>
            <w:tcW w:w="2504" w:type="dxa"/>
            <w:gridSpan w:val="2"/>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DC5905" w:rsidRPr="0008702D" w:rsidRDefault="00DC5905" w:rsidP="00403D9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C5905" w:rsidRPr="0008702D" w:rsidTr="0008702D">
        <w:trPr>
          <w:trHeight w:val="312"/>
        </w:trPr>
        <w:tc>
          <w:tcPr>
            <w:tcW w:w="2518" w:type="dxa"/>
            <w:vMerge w:val="restart"/>
          </w:tcPr>
          <w:p w:rsidR="00DC5905" w:rsidRPr="0008702D" w:rsidRDefault="00DC5905" w:rsidP="0008702D">
            <w:pPr>
              <w:spacing w:line="216" w:lineRule="auto"/>
              <w:jc w:val="left"/>
              <w:rPr>
                <w:rFonts w:ascii="Arial Narrow" w:hAnsi="Arial Narrow" w:cs="Arial Narrow"/>
                <w:color w:val="000000"/>
              </w:rPr>
            </w:pPr>
          </w:p>
          <w:p w:rsidR="00DC5905" w:rsidRPr="0008702D" w:rsidRDefault="00DC5905"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DC5905" w:rsidRPr="0008702D" w:rsidRDefault="00DC5905" w:rsidP="0008702D">
            <w:pPr>
              <w:numPr>
                <w:ilvl w:val="0"/>
                <w:numId w:val="3"/>
              </w:numPr>
              <w:tabs>
                <w:tab w:val="num" w:pos="284"/>
              </w:tabs>
              <w:spacing w:line="216" w:lineRule="auto"/>
              <w:ind w:hanging="720"/>
              <w:jc w:val="left"/>
              <w:rPr>
                <w:rFonts w:ascii="Arial Narrow" w:hAnsi="Arial Narrow" w:cs="Arial Narrow"/>
                <w:color w:val="000000"/>
              </w:rPr>
            </w:pPr>
            <w:r w:rsidRPr="00097F2A">
              <w:rPr>
                <w:sz w:val="20"/>
                <w:szCs w:val="20"/>
              </w:rPr>
              <w:t>Explain how to address the problem using a recognised business improvement technique and/or tool</w:t>
            </w:r>
          </w:p>
        </w:tc>
        <w:tc>
          <w:tcPr>
            <w:tcW w:w="2504" w:type="dxa"/>
            <w:gridSpan w:val="2"/>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tc>
      </w:tr>
      <w:tr w:rsidR="00DC5905" w:rsidRPr="0008702D" w:rsidTr="0008702D">
        <w:trPr>
          <w:trHeight w:val="312"/>
        </w:trPr>
        <w:tc>
          <w:tcPr>
            <w:tcW w:w="2518" w:type="dxa"/>
            <w:vMerge/>
          </w:tcPr>
          <w:p w:rsidR="00DC5905" w:rsidRPr="00097F2A" w:rsidRDefault="00DC5905" w:rsidP="0008702D">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vMerge w:val="restart"/>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B5832">
              <w:rPr>
                <w:rFonts w:ascii="Arial Narrow" w:hAnsi="Arial Narrow" w:cs="Arial Narrow"/>
                <w:sz w:val="20"/>
                <w:szCs w:val="20"/>
              </w:rPr>
              <w:t xml:space="preserve">No explanation is given of how to address the problem using a recognised business improvement technique and/or tool </w:t>
            </w:r>
            <w:r>
              <w:rPr>
                <w:rFonts w:ascii="Arial Narrow" w:hAnsi="Arial Narrow" w:cs="Arial Narrow"/>
                <w:sz w:val="20"/>
                <w:szCs w:val="20"/>
              </w:rPr>
              <w:t xml:space="preserve">or an explanation is given that does not use </w:t>
            </w:r>
            <w:r w:rsidRPr="002B5832">
              <w:rPr>
                <w:rFonts w:ascii="Arial Narrow" w:hAnsi="Arial Narrow" w:cs="Arial Narrow"/>
                <w:sz w:val="20"/>
                <w:szCs w:val="20"/>
              </w:rPr>
              <w:t>a recognised business improvement technique</w:t>
            </w:r>
            <w:r>
              <w:rPr>
                <w:rFonts w:ascii="Arial Narrow" w:hAnsi="Arial Narrow" w:cs="Arial Narrow"/>
                <w:sz w:val="20"/>
                <w:szCs w:val="20"/>
              </w:rPr>
              <w:t xml:space="preserve"> and/or tool</w:t>
            </w:r>
          </w:p>
        </w:tc>
        <w:tc>
          <w:tcPr>
            <w:tcW w:w="2504" w:type="dxa"/>
            <w:gridSpan w:val="3"/>
            <w:vMerge w:val="restart"/>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Although it may be limited in explaining how it addresses the problem, the use of </w:t>
            </w:r>
            <w:r w:rsidRPr="00F23C71">
              <w:rPr>
                <w:rFonts w:ascii="Arial Narrow" w:hAnsi="Arial Narrow" w:cs="Arial Narrow"/>
                <w:sz w:val="20"/>
                <w:szCs w:val="20"/>
              </w:rPr>
              <w:t xml:space="preserve">a recognised business improvement technique and/or tool </w:t>
            </w:r>
            <w:r>
              <w:rPr>
                <w:rFonts w:ascii="Arial Narrow" w:hAnsi="Arial Narrow" w:cs="Arial Narrow"/>
                <w:sz w:val="20"/>
                <w:szCs w:val="20"/>
              </w:rPr>
              <w:t>(e.g.</w:t>
            </w:r>
            <w:r w:rsidRPr="00F23C71">
              <w:rPr>
                <w:rFonts w:ascii="Arial Narrow" w:hAnsi="Arial Narrow" w:cs="Arial Narrow"/>
                <w:sz w:val="20"/>
                <w:szCs w:val="20"/>
              </w:rPr>
              <w:t xml:space="preserve"> Lean Process Improvement, Visual Management, Kaizen, Six Sigma, Quality Circles, Quality Improvement Groups, Benchmarking, and Problem Solving or similar</w:t>
            </w:r>
            <w:r>
              <w:rPr>
                <w:rFonts w:ascii="Arial Narrow" w:hAnsi="Arial Narrow" w:cs="Arial Narrow"/>
                <w:sz w:val="20"/>
                <w:szCs w:val="20"/>
              </w:rPr>
              <w:t>) is explained</w:t>
            </w:r>
          </w:p>
        </w:tc>
        <w:tc>
          <w:tcPr>
            <w:tcW w:w="2505" w:type="dxa"/>
            <w:gridSpan w:val="5"/>
            <w:vMerge w:val="restart"/>
          </w:tcPr>
          <w:p w:rsidR="00DC5905" w:rsidRPr="00413735" w:rsidRDefault="00DC5905" w:rsidP="002A7C4D">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rPr>
              <w:t xml:space="preserve">A full and accurate </w:t>
            </w:r>
            <w:r w:rsidRPr="002B5832">
              <w:rPr>
                <w:rFonts w:ascii="Arial Narrow" w:hAnsi="Arial Narrow" w:cs="Arial Narrow"/>
                <w:sz w:val="20"/>
                <w:szCs w:val="20"/>
              </w:rPr>
              <w:t xml:space="preserve">explanation is given of how to address the problem using a recognised business improvement technique </w:t>
            </w:r>
            <w:r w:rsidRPr="00DF5388">
              <w:rPr>
                <w:rFonts w:ascii="Arial Narrow" w:hAnsi="Arial Narrow" w:cs="Arial Narrow"/>
                <w:sz w:val="20"/>
                <w:szCs w:val="20"/>
              </w:rPr>
              <w:t xml:space="preserve">and/or tool such as </w:t>
            </w:r>
            <w:r w:rsidRPr="00F23C71">
              <w:rPr>
                <w:rFonts w:ascii="Arial Narrow" w:hAnsi="Arial Narrow" w:cs="Arial Narrow"/>
                <w:sz w:val="20"/>
                <w:szCs w:val="20"/>
              </w:rPr>
              <w:t>Lean Process Improvement, Visual Management, Kaizen, Six Sigma, Quality Circles, Quality Improvement Groups, Benchmarking, and Problem Solving or similar</w:t>
            </w:r>
          </w:p>
          <w:p w:rsidR="00DC5905" w:rsidRPr="0008702D" w:rsidRDefault="00DC5905"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C</w:t>
            </w:r>
            <w:r w:rsidRPr="00413735">
              <w:rPr>
                <w:rFonts w:ascii="Arial Narrow" w:hAnsi="Arial Narrow" w:cs="Arial Narrow"/>
                <w:sz w:val="20"/>
                <w:szCs w:val="20"/>
              </w:rPr>
              <w:t>reative ideas and innovative solutions to problems</w:t>
            </w:r>
            <w:r>
              <w:rPr>
                <w:rFonts w:ascii="Arial Narrow" w:hAnsi="Arial Narrow" w:cs="Arial Narrow"/>
                <w:sz w:val="20"/>
                <w:szCs w:val="20"/>
              </w:rPr>
              <w:t xml:space="preserve"> are given</w:t>
            </w:r>
          </w:p>
        </w:tc>
        <w:tc>
          <w:tcPr>
            <w:tcW w:w="3145" w:type="dxa"/>
            <w:gridSpan w:val="3"/>
            <w:vMerge/>
            <w:vAlign w:val="center"/>
          </w:tcPr>
          <w:p w:rsidR="00DC5905" w:rsidRPr="0008702D" w:rsidRDefault="00DC5905" w:rsidP="0008702D">
            <w:pPr>
              <w:spacing w:line="216" w:lineRule="auto"/>
              <w:jc w:val="center"/>
              <w:rPr>
                <w:rFonts w:ascii="Arial Narrow" w:hAnsi="Arial Narrow" w:cs="Arial Narrow"/>
                <w:color w:val="000000"/>
                <w:sz w:val="18"/>
                <w:szCs w:val="18"/>
              </w:rPr>
            </w:pPr>
          </w:p>
        </w:tc>
      </w:tr>
      <w:tr w:rsidR="00DC5905" w:rsidRPr="0008702D" w:rsidTr="0008702D">
        <w:trPr>
          <w:trHeight w:val="312"/>
        </w:trPr>
        <w:tc>
          <w:tcPr>
            <w:tcW w:w="2518" w:type="dxa"/>
            <w:vMerge/>
          </w:tcPr>
          <w:p w:rsidR="00DC5905" w:rsidRPr="0008702D" w:rsidRDefault="00DC5905" w:rsidP="0008702D">
            <w:pPr>
              <w:spacing w:line="216" w:lineRule="auto"/>
              <w:jc w:val="left"/>
              <w:rPr>
                <w:rFonts w:ascii="Arial Narrow" w:hAnsi="Arial Narrow" w:cs="Arial Narrow"/>
                <w:color w:val="000000"/>
              </w:rPr>
            </w:pPr>
          </w:p>
        </w:tc>
        <w:tc>
          <w:tcPr>
            <w:tcW w:w="2504" w:type="dxa"/>
            <w:gridSpan w:val="2"/>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DC5905" w:rsidRPr="0008702D" w:rsidRDefault="00DC5905" w:rsidP="00403D9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C5905" w:rsidRPr="0008702D" w:rsidTr="0008702D">
        <w:trPr>
          <w:trHeight w:val="312"/>
        </w:trPr>
        <w:tc>
          <w:tcPr>
            <w:tcW w:w="2518" w:type="dxa"/>
            <w:vMerge w:val="restart"/>
          </w:tcPr>
          <w:p w:rsidR="00DC5905" w:rsidRPr="0008702D" w:rsidRDefault="00DC5905" w:rsidP="0008702D">
            <w:pPr>
              <w:spacing w:line="216" w:lineRule="auto"/>
              <w:jc w:val="left"/>
              <w:rPr>
                <w:rFonts w:ascii="Arial Narrow" w:hAnsi="Arial Narrow" w:cs="Arial Narrow"/>
                <w:color w:val="000000"/>
              </w:rPr>
            </w:pPr>
          </w:p>
          <w:p w:rsidR="00DC5905" w:rsidRPr="0008702D" w:rsidRDefault="00DC5905" w:rsidP="0008702D">
            <w:pPr>
              <w:spacing w:line="216" w:lineRule="auto"/>
              <w:jc w:val="left"/>
              <w:rPr>
                <w:rFonts w:ascii="Arial Narrow" w:hAnsi="Arial Narrow" w:cs="Arial Narrow"/>
                <w:color w:val="000000"/>
              </w:rPr>
            </w:pPr>
            <w:r w:rsidRPr="0008702D">
              <w:rPr>
                <w:rFonts w:ascii="Arial Narrow" w:hAnsi="Arial Narrow" w:cs="Arial Narrow"/>
                <w:color w:val="000000"/>
              </w:rPr>
              <w:t>AC 2.4</w:t>
            </w:r>
          </w:p>
          <w:p w:rsidR="00DC5905" w:rsidRPr="0008702D" w:rsidRDefault="00DC5905" w:rsidP="0008702D">
            <w:pPr>
              <w:numPr>
                <w:ilvl w:val="0"/>
                <w:numId w:val="3"/>
              </w:numPr>
              <w:tabs>
                <w:tab w:val="num" w:pos="284"/>
              </w:tabs>
              <w:spacing w:line="216" w:lineRule="auto"/>
              <w:ind w:hanging="720"/>
              <w:jc w:val="left"/>
              <w:rPr>
                <w:rFonts w:ascii="Arial Narrow" w:hAnsi="Arial Narrow" w:cs="Arial Narrow"/>
                <w:color w:val="000000"/>
              </w:rPr>
            </w:pPr>
            <w:r w:rsidRPr="00097F2A">
              <w:rPr>
                <w:sz w:val="20"/>
                <w:szCs w:val="20"/>
              </w:rPr>
              <w:t xml:space="preserve">Outline </w:t>
            </w:r>
            <w:r w:rsidRPr="00097F2A">
              <w:rPr>
                <w:sz w:val="20"/>
                <w:szCs w:val="20"/>
                <w:u w:val="single"/>
              </w:rPr>
              <w:t>one</w:t>
            </w:r>
            <w:r w:rsidRPr="00097F2A">
              <w:rPr>
                <w:sz w:val="20"/>
                <w:szCs w:val="20"/>
              </w:rPr>
              <w:t xml:space="preserve"> method they could use to measure the effectiveness of the proposed improvement tool or technique</w:t>
            </w:r>
          </w:p>
        </w:tc>
        <w:tc>
          <w:tcPr>
            <w:tcW w:w="2504" w:type="dxa"/>
            <w:gridSpan w:val="2"/>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tc>
      </w:tr>
      <w:tr w:rsidR="00DC5905" w:rsidRPr="0008702D" w:rsidTr="0008702D">
        <w:trPr>
          <w:trHeight w:val="312"/>
        </w:trPr>
        <w:tc>
          <w:tcPr>
            <w:tcW w:w="2518" w:type="dxa"/>
            <w:vMerge/>
          </w:tcPr>
          <w:p w:rsidR="00DC5905" w:rsidRPr="00097F2A" w:rsidRDefault="00DC5905" w:rsidP="0008702D">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vMerge w:val="restart"/>
          </w:tcPr>
          <w:p w:rsidR="00DC5905" w:rsidRDefault="00DC5905" w:rsidP="002A7C4D">
            <w:pPr>
              <w:numPr>
                <w:ilvl w:val="0"/>
                <w:numId w:val="3"/>
              </w:numPr>
              <w:tabs>
                <w:tab w:val="num" w:pos="1996"/>
                <w:tab w:val="num" w:pos="2356"/>
              </w:tabs>
              <w:spacing w:before="60" w:after="60"/>
              <w:jc w:val="left"/>
              <w:rPr>
                <w:rFonts w:ascii="Arial Narrow" w:hAnsi="Arial Narrow" w:cs="Arial Narrow"/>
                <w:sz w:val="20"/>
                <w:szCs w:val="20"/>
              </w:rPr>
            </w:pPr>
            <w:r>
              <w:rPr>
                <w:rFonts w:ascii="Arial Narrow" w:hAnsi="Arial Narrow" w:cs="Arial Narrow"/>
                <w:sz w:val="20"/>
                <w:szCs w:val="20"/>
              </w:rPr>
              <w:t>No</w:t>
            </w:r>
            <w:r w:rsidRPr="0050151B">
              <w:rPr>
                <w:rFonts w:ascii="Arial Narrow" w:hAnsi="Arial Narrow" w:cs="Arial Narrow"/>
                <w:sz w:val="20"/>
                <w:szCs w:val="20"/>
              </w:rPr>
              <w:t xml:space="preserve"> method is outlined that could be used to measure the effectiveness of the proposed improvement tool or technique</w:t>
            </w:r>
            <w:r>
              <w:rPr>
                <w:rFonts w:ascii="Arial Narrow" w:hAnsi="Arial Narrow" w:cs="Arial Narrow"/>
                <w:sz w:val="20"/>
                <w:szCs w:val="20"/>
              </w:rPr>
              <w:t xml:space="preserve"> or if outlined is done so incorrectly or inaccurately</w:t>
            </w:r>
          </w:p>
          <w:p w:rsidR="00DC5905" w:rsidRPr="0008702D" w:rsidRDefault="00DC5905" w:rsidP="002A7C4D">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A monitoring method is outlined as opposed to a method to measure the effectiveness</w:t>
            </w:r>
          </w:p>
        </w:tc>
        <w:tc>
          <w:tcPr>
            <w:tcW w:w="2504" w:type="dxa"/>
            <w:gridSpan w:val="3"/>
            <w:vMerge w:val="restart"/>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0151B">
              <w:rPr>
                <w:rFonts w:ascii="Arial Narrow" w:hAnsi="Arial Narrow" w:cs="Arial Narrow"/>
                <w:sz w:val="20"/>
                <w:szCs w:val="20"/>
              </w:rPr>
              <w:t>One method is outlined that could be used to measure the effectiveness of the proposed improvement tool or technique</w:t>
            </w:r>
          </w:p>
        </w:tc>
        <w:tc>
          <w:tcPr>
            <w:tcW w:w="2505" w:type="dxa"/>
            <w:gridSpan w:val="5"/>
            <w:vMerge w:val="restart"/>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0151B">
              <w:rPr>
                <w:rFonts w:ascii="Arial Narrow" w:hAnsi="Arial Narrow" w:cs="Arial Narrow"/>
                <w:sz w:val="20"/>
                <w:szCs w:val="20"/>
              </w:rPr>
              <w:t xml:space="preserve">One method is </w:t>
            </w:r>
            <w:r>
              <w:rPr>
                <w:rFonts w:ascii="Arial Narrow" w:hAnsi="Arial Narrow" w:cs="Arial Narrow"/>
                <w:sz w:val="20"/>
                <w:szCs w:val="20"/>
              </w:rPr>
              <w:t>described in some detail</w:t>
            </w:r>
            <w:r w:rsidRPr="0050151B">
              <w:rPr>
                <w:rFonts w:ascii="Arial Narrow" w:hAnsi="Arial Narrow" w:cs="Arial Narrow"/>
                <w:sz w:val="20"/>
                <w:szCs w:val="20"/>
              </w:rPr>
              <w:t xml:space="preserve"> that could be used to measure the effectiveness of the proposed improvement tool or technique</w:t>
            </w:r>
            <w:r>
              <w:rPr>
                <w:rFonts w:ascii="Arial Narrow" w:hAnsi="Arial Narrow" w:cs="Arial Narrow"/>
                <w:sz w:val="20"/>
                <w:szCs w:val="20"/>
              </w:rPr>
              <w:t xml:space="preserve"> including e.g. success criteria and evaluation measures</w:t>
            </w:r>
          </w:p>
        </w:tc>
        <w:tc>
          <w:tcPr>
            <w:tcW w:w="3145" w:type="dxa"/>
            <w:gridSpan w:val="3"/>
            <w:vMerge/>
            <w:vAlign w:val="center"/>
          </w:tcPr>
          <w:p w:rsidR="00DC5905" w:rsidRPr="0008702D" w:rsidRDefault="00DC5905" w:rsidP="0008702D">
            <w:pPr>
              <w:spacing w:line="216" w:lineRule="auto"/>
              <w:jc w:val="center"/>
              <w:rPr>
                <w:rFonts w:ascii="Arial Narrow" w:hAnsi="Arial Narrow" w:cs="Arial Narrow"/>
                <w:color w:val="000000"/>
                <w:sz w:val="18"/>
                <w:szCs w:val="18"/>
              </w:rPr>
            </w:pPr>
          </w:p>
        </w:tc>
      </w:tr>
      <w:tr w:rsidR="00DC5905" w:rsidRPr="0008702D" w:rsidTr="0008702D">
        <w:trPr>
          <w:trHeight w:val="79"/>
        </w:trPr>
        <w:tc>
          <w:tcPr>
            <w:tcW w:w="2518" w:type="dxa"/>
            <w:vMerge/>
          </w:tcPr>
          <w:p w:rsidR="00DC5905" w:rsidRPr="0008702D" w:rsidRDefault="00DC5905" w:rsidP="0008702D">
            <w:pPr>
              <w:spacing w:line="216" w:lineRule="auto"/>
              <w:jc w:val="left"/>
              <w:rPr>
                <w:rFonts w:ascii="Arial Narrow" w:hAnsi="Arial Narrow" w:cs="Arial Narrow"/>
                <w:b/>
                <w:bCs/>
                <w:color w:val="000000"/>
              </w:rPr>
            </w:pPr>
          </w:p>
        </w:tc>
        <w:tc>
          <w:tcPr>
            <w:tcW w:w="2504" w:type="dxa"/>
            <w:gridSpan w:val="2"/>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DC5905" w:rsidRPr="0008702D" w:rsidRDefault="00DC5905" w:rsidP="00403D9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16B76" w:rsidRPr="0008702D" w:rsidTr="0008702D">
        <w:trPr>
          <w:trHeight w:val="312"/>
        </w:trPr>
        <w:tc>
          <w:tcPr>
            <w:tcW w:w="6588" w:type="dxa"/>
            <w:gridSpan w:val="5"/>
          </w:tcPr>
          <w:p w:rsidR="00B16B76" w:rsidRPr="0008702D" w:rsidRDefault="00B16B76"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B16B76" w:rsidRPr="0008702D" w:rsidRDefault="00B16B76"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B16B76" w:rsidRPr="0008702D" w:rsidRDefault="00B16B76" w:rsidP="0008702D">
            <w:pPr>
              <w:spacing w:line="216" w:lineRule="auto"/>
              <w:jc w:val="left"/>
              <w:rPr>
                <w:rFonts w:ascii="Arial Narrow" w:hAnsi="Arial Narrow" w:cs="Arial Narrow"/>
                <w:color w:val="000000"/>
                <w:sz w:val="20"/>
                <w:szCs w:val="20"/>
              </w:rPr>
            </w:pPr>
          </w:p>
          <w:p w:rsidR="00B16B76" w:rsidRPr="0008702D" w:rsidRDefault="00B16B76" w:rsidP="0008702D">
            <w:pPr>
              <w:spacing w:line="216" w:lineRule="auto"/>
              <w:jc w:val="left"/>
              <w:rPr>
                <w:rFonts w:ascii="Arial Narrow" w:hAnsi="Arial Narrow" w:cs="Arial Narrow"/>
                <w:b/>
                <w:bCs/>
                <w:color w:val="000000"/>
                <w:sz w:val="20"/>
                <w:szCs w:val="20"/>
              </w:rPr>
            </w:pPr>
          </w:p>
        </w:tc>
      </w:tr>
      <w:tr w:rsidR="00B16B76" w:rsidRPr="0008702D" w:rsidTr="0008702D">
        <w:trPr>
          <w:trHeight w:val="312"/>
        </w:trPr>
        <w:tc>
          <w:tcPr>
            <w:tcW w:w="13176" w:type="dxa"/>
            <w:gridSpan w:val="14"/>
            <w:shd w:val="clear" w:color="auto" w:fill="E0E0E0"/>
          </w:tcPr>
          <w:p w:rsidR="00B16B76" w:rsidRPr="0008702D" w:rsidRDefault="00B16B76" w:rsidP="00403D98">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097F2A">
              <w:rPr>
                <w:rFonts w:ascii="Arial Narrow" w:hAnsi="Arial Narrow" w:cs="Arial Narrow"/>
                <w:sz w:val="20"/>
                <w:szCs w:val="20"/>
              </w:rPr>
              <w:t>Know how to communicate the benefits of the identified improvement for implementation</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r w:rsidRPr="0008702D">
              <w:rPr>
                <w:rFonts w:ascii="Arial Narrow" w:hAnsi="Arial Narrow" w:cs="Arial Narrow"/>
                <w:color w:val="000000"/>
                <w:sz w:val="20"/>
                <w:szCs w:val="20"/>
              </w:rPr>
              <w:t xml:space="preserve"> Marks]</w:t>
            </w:r>
          </w:p>
        </w:tc>
      </w:tr>
      <w:tr w:rsidR="00B16B76" w:rsidRPr="0008702D" w:rsidTr="0008702D">
        <w:trPr>
          <w:trHeight w:val="312"/>
        </w:trPr>
        <w:tc>
          <w:tcPr>
            <w:tcW w:w="2518" w:type="dxa"/>
            <w:vAlign w:val="center"/>
          </w:tcPr>
          <w:p w:rsidR="00B16B76" w:rsidRPr="0008702D" w:rsidRDefault="00B16B76"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B16B76" w:rsidRPr="0008702D" w:rsidRDefault="00B16B76"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B16B76" w:rsidRPr="0008702D" w:rsidRDefault="00B16B76"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B16B76" w:rsidRPr="0008702D" w:rsidRDefault="00B16B76"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B16B76" w:rsidRPr="0008702D" w:rsidRDefault="00B16B76"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DC5905" w:rsidRPr="0008702D" w:rsidTr="0008702D">
        <w:trPr>
          <w:trHeight w:val="312"/>
        </w:trPr>
        <w:tc>
          <w:tcPr>
            <w:tcW w:w="2518" w:type="dxa"/>
            <w:vMerge w:val="restart"/>
          </w:tcPr>
          <w:p w:rsidR="00DC5905" w:rsidRPr="0008702D" w:rsidRDefault="00DC5905" w:rsidP="0008702D">
            <w:pPr>
              <w:spacing w:line="216" w:lineRule="auto"/>
              <w:jc w:val="left"/>
              <w:rPr>
                <w:rFonts w:ascii="Arial Narrow" w:hAnsi="Arial Narrow" w:cs="Arial Narrow"/>
                <w:color w:val="000000"/>
              </w:rPr>
            </w:pPr>
          </w:p>
          <w:p w:rsidR="00DC5905" w:rsidRPr="0008702D" w:rsidRDefault="00DC5905"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DC5905" w:rsidRPr="00097F2A" w:rsidRDefault="00DC5905" w:rsidP="0008702D">
            <w:pPr>
              <w:spacing w:line="216" w:lineRule="auto"/>
              <w:jc w:val="left"/>
              <w:rPr>
                <w:rFonts w:ascii="Arial Narrow" w:hAnsi="Arial Narrow" w:cs="Arial Narrow"/>
                <w:color w:val="000000"/>
                <w:sz w:val="18"/>
                <w:szCs w:val="18"/>
              </w:rPr>
            </w:pPr>
            <w:r w:rsidRPr="00097F2A">
              <w:rPr>
                <w:sz w:val="20"/>
                <w:szCs w:val="20"/>
              </w:rPr>
              <w:t>Outline the reason(s) for selecting an identified improvement</w:t>
            </w:r>
            <w:r w:rsidRPr="00097F2A">
              <w:rPr>
                <w:rFonts w:ascii="Arial Narrow" w:hAnsi="Arial Narrow" w:cs="Arial Narrow"/>
                <w:color w:val="000000"/>
                <w:sz w:val="18"/>
                <w:szCs w:val="18"/>
              </w:rPr>
              <w:t xml:space="preserve"> </w:t>
            </w:r>
          </w:p>
          <w:p w:rsidR="00DC5905" w:rsidRPr="0008702D" w:rsidRDefault="00DC5905" w:rsidP="0008702D">
            <w:pPr>
              <w:spacing w:line="216" w:lineRule="auto"/>
              <w:jc w:val="left"/>
              <w:rPr>
                <w:rFonts w:ascii="Arial Narrow" w:hAnsi="Arial Narrow" w:cs="Arial Narrow"/>
                <w:color w:val="000000"/>
                <w:sz w:val="20"/>
                <w:szCs w:val="20"/>
              </w:rPr>
            </w:pPr>
          </w:p>
        </w:tc>
        <w:tc>
          <w:tcPr>
            <w:tcW w:w="2504" w:type="dxa"/>
            <w:gridSpan w:val="2"/>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tcPr>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tc>
      </w:tr>
      <w:tr w:rsidR="00B16B76" w:rsidRPr="0008702D" w:rsidTr="0008702D">
        <w:trPr>
          <w:trHeight w:val="312"/>
        </w:trPr>
        <w:tc>
          <w:tcPr>
            <w:tcW w:w="2518" w:type="dxa"/>
            <w:vMerge/>
          </w:tcPr>
          <w:p w:rsidR="00B16B76" w:rsidRPr="0008702D" w:rsidRDefault="00B16B76" w:rsidP="0008702D">
            <w:pPr>
              <w:spacing w:line="216" w:lineRule="auto"/>
              <w:jc w:val="left"/>
              <w:rPr>
                <w:rFonts w:ascii="Arial Narrow" w:hAnsi="Arial Narrow" w:cs="Arial Narrow"/>
                <w:color w:val="000000"/>
              </w:rPr>
            </w:pPr>
          </w:p>
        </w:tc>
        <w:tc>
          <w:tcPr>
            <w:tcW w:w="2504" w:type="dxa"/>
            <w:gridSpan w:val="2"/>
            <w:vMerge w:val="restart"/>
          </w:tcPr>
          <w:p w:rsidR="00B16B76" w:rsidRDefault="00B16B76" w:rsidP="002A7C4D">
            <w:pPr>
              <w:numPr>
                <w:ilvl w:val="0"/>
                <w:numId w:val="6"/>
              </w:numPr>
              <w:tabs>
                <w:tab w:val="num" w:pos="1996"/>
                <w:tab w:val="num" w:pos="2356"/>
              </w:tabs>
              <w:spacing w:before="60" w:after="60"/>
              <w:jc w:val="left"/>
              <w:rPr>
                <w:rFonts w:ascii="Arial Narrow" w:hAnsi="Arial Narrow" w:cs="Arial Narrow"/>
                <w:sz w:val="20"/>
                <w:szCs w:val="20"/>
              </w:rPr>
            </w:pPr>
            <w:r w:rsidRPr="005860DA">
              <w:rPr>
                <w:rFonts w:ascii="Arial Narrow" w:hAnsi="Arial Narrow" w:cs="Arial Narrow"/>
                <w:sz w:val="20"/>
                <w:szCs w:val="20"/>
                <w:lang w:eastAsia="en-GB"/>
              </w:rPr>
              <w:t>No reason(s) are o</w:t>
            </w:r>
            <w:r w:rsidRPr="005860DA">
              <w:rPr>
                <w:rFonts w:ascii="Arial Narrow" w:hAnsi="Arial Narrow" w:cs="Arial Narrow"/>
                <w:sz w:val="20"/>
                <w:szCs w:val="20"/>
              </w:rPr>
              <w:t>utlined for selecting an identified improvement</w:t>
            </w:r>
          </w:p>
          <w:p w:rsidR="00B16B76" w:rsidRPr="0008702D" w:rsidRDefault="00B16B76"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reason is outlined but is inappropriate or </w:t>
            </w:r>
            <w:r w:rsidRPr="005860DA">
              <w:rPr>
                <w:rFonts w:ascii="Arial Narrow" w:hAnsi="Arial Narrow" w:cs="Arial Narrow"/>
                <w:sz w:val="20"/>
                <w:szCs w:val="20"/>
              </w:rPr>
              <w:t>incorrect</w:t>
            </w:r>
          </w:p>
        </w:tc>
        <w:tc>
          <w:tcPr>
            <w:tcW w:w="2504" w:type="dxa"/>
            <w:gridSpan w:val="3"/>
            <w:vMerge w:val="restart"/>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R</w:t>
            </w:r>
            <w:r w:rsidRPr="005860DA">
              <w:rPr>
                <w:rFonts w:ascii="Arial Narrow" w:hAnsi="Arial Narrow" w:cs="Arial Narrow"/>
                <w:sz w:val="20"/>
                <w:szCs w:val="20"/>
                <w:lang w:eastAsia="en-GB"/>
              </w:rPr>
              <w:t>eason(s) are o</w:t>
            </w:r>
            <w:r w:rsidRPr="005860DA">
              <w:rPr>
                <w:rFonts w:ascii="Arial Narrow" w:hAnsi="Arial Narrow" w:cs="Arial Narrow"/>
                <w:sz w:val="20"/>
                <w:szCs w:val="20"/>
              </w:rPr>
              <w:t>utlined for selecting an identified improvement</w:t>
            </w:r>
            <w:r>
              <w:rPr>
                <w:rFonts w:ascii="Arial Narrow" w:hAnsi="Arial Narrow" w:cs="Arial Narrow"/>
                <w:sz w:val="20"/>
                <w:szCs w:val="20"/>
              </w:rPr>
              <w:t xml:space="preserve"> including </w:t>
            </w:r>
            <w:r w:rsidRPr="00551D07">
              <w:rPr>
                <w:rFonts w:ascii="Arial Narrow" w:hAnsi="Arial Narrow" w:cs="Arial Narrow"/>
                <w:b/>
                <w:bCs/>
                <w:sz w:val="20"/>
                <w:szCs w:val="20"/>
              </w:rPr>
              <w:t>either</w:t>
            </w:r>
            <w:r>
              <w:rPr>
                <w:rFonts w:ascii="Arial Narrow" w:hAnsi="Arial Narrow" w:cs="Arial Narrow"/>
                <w:sz w:val="20"/>
                <w:szCs w:val="20"/>
              </w:rPr>
              <w:t xml:space="preserve"> financial costs and benefits </w:t>
            </w:r>
            <w:r w:rsidRPr="00551D07">
              <w:rPr>
                <w:rFonts w:ascii="Arial Narrow" w:hAnsi="Arial Narrow" w:cs="Arial Narrow"/>
                <w:b/>
                <w:bCs/>
                <w:sz w:val="20"/>
                <w:szCs w:val="20"/>
              </w:rPr>
              <w:t>or</w:t>
            </w:r>
            <w:r>
              <w:rPr>
                <w:rFonts w:ascii="Arial Narrow" w:hAnsi="Arial Narrow" w:cs="Arial Narrow"/>
                <w:sz w:val="20"/>
                <w:szCs w:val="20"/>
              </w:rPr>
              <w:t xml:space="preserve"> non-financial benefits</w:t>
            </w:r>
          </w:p>
        </w:tc>
        <w:tc>
          <w:tcPr>
            <w:tcW w:w="2505" w:type="dxa"/>
            <w:gridSpan w:val="5"/>
            <w:vMerge w:val="restart"/>
          </w:tcPr>
          <w:p w:rsidR="00B16B76" w:rsidRPr="00190472" w:rsidRDefault="00B16B76" w:rsidP="002A7C4D">
            <w:pPr>
              <w:numPr>
                <w:ilvl w:val="0"/>
                <w:numId w:val="6"/>
              </w:numPr>
              <w:tabs>
                <w:tab w:val="num" w:pos="1996"/>
                <w:tab w:val="num" w:pos="235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R</w:t>
            </w:r>
            <w:r w:rsidRPr="005860DA">
              <w:rPr>
                <w:rFonts w:ascii="Arial Narrow" w:hAnsi="Arial Narrow" w:cs="Arial Narrow"/>
                <w:sz w:val="20"/>
                <w:szCs w:val="20"/>
                <w:lang w:eastAsia="en-GB"/>
              </w:rPr>
              <w:t>eason(s) are o</w:t>
            </w:r>
            <w:r w:rsidRPr="005860DA">
              <w:rPr>
                <w:rFonts w:ascii="Arial Narrow" w:hAnsi="Arial Narrow" w:cs="Arial Narrow"/>
                <w:sz w:val="20"/>
                <w:szCs w:val="20"/>
              </w:rPr>
              <w:t xml:space="preserve">utlined for </w:t>
            </w:r>
            <w:r>
              <w:rPr>
                <w:rFonts w:ascii="Arial Narrow" w:hAnsi="Arial Narrow" w:cs="Arial Narrow"/>
                <w:sz w:val="20"/>
                <w:szCs w:val="20"/>
              </w:rPr>
              <w:t>choosing</w:t>
            </w:r>
            <w:r w:rsidRPr="005860DA">
              <w:rPr>
                <w:rFonts w:ascii="Arial Narrow" w:hAnsi="Arial Narrow" w:cs="Arial Narrow"/>
                <w:sz w:val="20"/>
                <w:szCs w:val="20"/>
              </w:rPr>
              <w:t xml:space="preserve"> an identified improvement</w:t>
            </w:r>
            <w:r>
              <w:rPr>
                <w:rFonts w:ascii="Arial Narrow" w:hAnsi="Arial Narrow" w:cs="Arial Narrow"/>
                <w:sz w:val="20"/>
                <w:szCs w:val="20"/>
              </w:rPr>
              <w:t xml:space="preserve"> and the selection criteria for the decision identified</w:t>
            </w:r>
          </w:p>
          <w:p w:rsidR="00B16B76" w:rsidRPr="002466AD" w:rsidRDefault="00B16B76" w:rsidP="002A7C4D">
            <w:pPr>
              <w:numPr>
                <w:ilvl w:val="0"/>
                <w:numId w:val="6"/>
              </w:numPr>
              <w:tabs>
                <w:tab w:val="num" w:pos="1996"/>
                <w:tab w:val="num" w:pos="235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The </w:t>
            </w:r>
            <w:r w:rsidRPr="00F8145D">
              <w:rPr>
                <w:rFonts w:ascii="Arial Narrow" w:hAnsi="Arial Narrow" w:cs="Arial Narrow"/>
                <w:sz w:val="20"/>
                <w:szCs w:val="20"/>
              </w:rPr>
              <w:t xml:space="preserve">factors </w:t>
            </w:r>
            <w:r>
              <w:rPr>
                <w:rFonts w:ascii="Arial Narrow" w:hAnsi="Arial Narrow" w:cs="Arial Narrow"/>
                <w:sz w:val="20"/>
                <w:szCs w:val="20"/>
              </w:rPr>
              <w:t xml:space="preserve">that </w:t>
            </w:r>
            <w:r w:rsidRPr="00F8145D">
              <w:rPr>
                <w:rFonts w:ascii="Arial Narrow" w:hAnsi="Arial Narrow" w:cs="Arial Narrow"/>
                <w:sz w:val="20"/>
                <w:szCs w:val="20"/>
              </w:rPr>
              <w:t>need to be considered in making decisions about a proposed improvement</w:t>
            </w:r>
            <w:r>
              <w:rPr>
                <w:rFonts w:ascii="Arial Narrow" w:hAnsi="Arial Narrow" w:cs="Arial Narrow"/>
                <w:sz w:val="20"/>
                <w:szCs w:val="20"/>
              </w:rPr>
              <w:t xml:space="preserve"> are outlined</w:t>
            </w:r>
          </w:p>
          <w:p w:rsidR="00B16B76" w:rsidRPr="0008702D" w:rsidRDefault="00B16B76"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Reasons include </w:t>
            </w:r>
            <w:r w:rsidRPr="00F90908">
              <w:rPr>
                <w:rFonts w:ascii="Arial Narrow" w:hAnsi="Arial Narrow" w:cs="Arial Narrow"/>
                <w:b/>
                <w:bCs/>
                <w:sz w:val="20"/>
                <w:szCs w:val="20"/>
              </w:rPr>
              <w:t>both</w:t>
            </w:r>
            <w:r>
              <w:rPr>
                <w:rFonts w:ascii="Arial Narrow" w:hAnsi="Arial Narrow" w:cs="Arial Narrow"/>
                <w:sz w:val="20"/>
                <w:szCs w:val="20"/>
              </w:rPr>
              <w:t xml:space="preserve"> financial costs and benefits </w:t>
            </w:r>
            <w:r w:rsidRPr="00F90908">
              <w:rPr>
                <w:rFonts w:ascii="Arial Narrow" w:hAnsi="Arial Narrow" w:cs="Arial Narrow"/>
                <w:b/>
                <w:bCs/>
                <w:sz w:val="20"/>
                <w:szCs w:val="20"/>
              </w:rPr>
              <w:t>and</w:t>
            </w:r>
            <w:r>
              <w:rPr>
                <w:rFonts w:ascii="Arial Narrow" w:hAnsi="Arial Narrow" w:cs="Arial Narrow"/>
                <w:sz w:val="20"/>
                <w:szCs w:val="20"/>
              </w:rPr>
              <w:t xml:space="preserve"> non-financial benefits</w:t>
            </w:r>
          </w:p>
        </w:tc>
        <w:tc>
          <w:tcPr>
            <w:tcW w:w="3145" w:type="dxa"/>
            <w:gridSpan w:val="3"/>
            <w:vMerge/>
            <w:vAlign w:val="center"/>
          </w:tcPr>
          <w:p w:rsidR="00B16B76" w:rsidRPr="0008702D" w:rsidRDefault="00B16B76" w:rsidP="0008702D">
            <w:pPr>
              <w:spacing w:line="216" w:lineRule="auto"/>
              <w:jc w:val="center"/>
              <w:rPr>
                <w:rFonts w:ascii="Arial Narrow" w:hAnsi="Arial Narrow" w:cs="Arial Narrow"/>
                <w:color w:val="000000"/>
                <w:sz w:val="18"/>
                <w:szCs w:val="18"/>
              </w:rPr>
            </w:pPr>
          </w:p>
        </w:tc>
      </w:tr>
      <w:tr w:rsidR="00B16B76" w:rsidRPr="0008702D" w:rsidTr="0008702D">
        <w:trPr>
          <w:trHeight w:val="312"/>
        </w:trPr>
        <w:tc>
          <w:tcPr>
            <w:tcW w:w="2518" w:type="dxa"/>
            <w:vMerge/>
          </w:tcPr>
          <w:p w:rsidR="00B16B76" w:rsidRPr="0008702D" w:rsidRDefault="00B16B76" w:rsidP="0008702D">
            <w:pPr>
              <w:spacing w:line="216" w:lineRule="auto"/>
              <w:jc w:val="left"/>
              <w:rPr>
                <w:rFonts w:ascii="Arial Narrow" w:hAnsi="Arial Narrow" w:cs="Arial Narrow"/>
                <w:b/>
                <w:bCs/>
                <w:color w:val="000000"/>
              </w:rPr>
            </w:pPr>
          </w:p>
        </w:tc>
        <w:tc>
          <w:tcPr>
            <w:tcW w:w="2504" w:type="dxa"/>
            <w:gridSpan w:val="2"/>
            <w:vMerge/>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B16B76" w:rsidRPr="0008702D" w:rsidRDefault="00B16B7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B16B76" w:rsidRPr="0008702D" w:rsidRDefault="00B16B76"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B16B76" w:rsidRPr="0008702D" w:rsidRDefault="00B16B76" w:rsidP="00403D9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B16B76" w:rsidRPr="0008702D" w:rsidRDefault="00B16B7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C5905" w:rsidRPr="0008702D" w:rsidTr="0008702D">
        <w:trPr>
          <w:trHeight w:val="312"/>
        </w:trPr>
        <w:tc>
          <w:tcPr>
            <w:tcW w:w="2518" w:type="dxa"/>
            <w:vMerge w:val="restart"/>
          </w:tcPr>
          <w:p w:rsidR="00DC5905" w:rsidRPr="0008702D" w:rsidRDefault="00DC5905" w:rsidP="0008702D">
            <w:pPr>
              <w:spacing w:line="216" w:lineRule="auto"/>
              <w:jc w:val="left"/>
              <w:rPr>
                <w:rFonts w:ascii="Arial Narrow" w:hAnsi="Arial Narrow" w:cs="Arial Narrow"/>
                <w:color w:val="000000"/>
              </w:rPr>
            </w:pPr>
          </w:p>
          <w:p w:rsidR="00DC5905" w:rsidRPr="0008702D" w:rsidRDefault="00DC5905"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DC5905" w:rsidRPr="00097F2A" w:rsidRDefault="00DC5905" w:rsidP="0008702D">
            <w:pPr>
              <w:spacing w:line="216" w:lineRule="auto"/>
              <w:jc w:val="left"/>
              <w:rPr>
                <w:rFonts w:ascii="Arial Narrow" w:hAnsi="Arial Narrow" w:cs="Arial Narrow"/>
                <w:color w:val="000000"/>
                <w:sz w:val="18"/>
                <w:szCs w:val="18"/>
              </w:rPr>
            </w:pPr>
            <w:r w:rsidRPr="00097F2A">
              <w:rPr>
                <w:sz w:val="20"/>
                <w:szCs w:val="20"/>
              </w:rPr>
              <w:t>Describe how the benefits of the identified improvement could be reported</w:t>
            </w:r>
            <w:r w:rsidRPr="00097F2A">
              <w:rPr>
                <w:rFonts w:ascii="Arial Narrow" w:hAnsi="Arial Narrow" w:cs="Arial Narrow"/>
                <w:color w:val="000000"/>
                <w:sz w:val="18"/>
                <w:szCs w:val="18"/>
              </w:rPr>
              <w:t xml:space="preserve"> </w:t>
            </w:r>
          </w:p>
          <w:p w:rsidR="00DC5905" w:rsidRPr="0008702D" w:rsidRDefault="00DC5905" w:rsidP="0008702D">
            <w:pPr>
              <w:spacing w:line="216" w:lineRule="auto"/>
              <w:jc w:val="left"/>
              <w:rPr>
                <w:rFonts w:ascii="Arial Narrow" w:hAnsi="Arial Narrow" w:cs="Arial Narrow"/>
                <w:color w:val="000000"/>
              </w:rPr>
            </w:pPr>
          </w:p>
        </w:tc>
        <w:tc>
          <w:tcPr>
            <w:tcW w:w="2504" w:type="dxa"/>
            <w:gridSpan w:val="2"/>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DC5905" w:rsidRPr="0008702D" w:rsidRDefault="00DC5905" w:rsidP="00DC5905">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p w:rsidR="00DC5905" w:rsidRPr="0008702D" w:rsidRDefault="00DC5905" w:rsidP="0008702D">
            <w:pPr>
              <w:spacing w:line="216" w:lineRule="auto"/>
              <w:jc w:val="center"/>
              <w:rPr>
                <w:rFonts w:ascii="Arial Narrow" w:hAnsi="Arial Narrow" w:cs="Arial Narrow"/>
                <w:color w:val="000000"/>
                <w:sz w:val="18"/>
                <w:szCs w:val="18"/>
              </w:rPr>
            </w:pPr>
          </w:p>
        </w:tc>
      </w:tr>
      <w:tr w:rsidR="00DC5905" w:rsidRPr="0008702D" w:rsidTr="0008702D">
        <w:trPr>
          <w:trHeight w:val="312"/>
        </w:trPr>
        <w:tc>
          <w:tcPr>
            <w:tcW w:w="2518" w:type="dxa"/>
            <w:vMerge/>
          </w:tcPr>
          <w:p w:rsidR="00DC5905" w:rsidRPr="0008702D" w:rsidRDefault="00DC5905" w:rsidP="0008702D">
            <w:pPr>
              <w:spacing w:line="216" w:lineRule="auto"/>
              <w:jc w:val="left"/>
              <w:rPr>
                <w:rFonts w:ascii="Arial Narrow" w:hAnsi="Arial Narrow" w:cs="Arial Narrow"/>
                <w:color w:val="000000"/>
                <w:sz w:val="20"/>
                <w:szCs w:val="20"/>
              </w:rPr>
            </w:pPr>
          </w:p>
        </w:tc>
        <w:tc>
          <w:tcPr>
            <w:tcW w:w="2504" w:type="dxa"/>
            <w:gridSpan w:val="2"/>
            <w:vMerge w:val="restart"/>
          </w:tcPr>
          <w:p w:rsidR="00DC5905" w:rsidRDefault="00DC5905" w:rsidP="002A7C4D">
            <w:pPr>
              <w:numPr>
                <w:ilvl w:val="0"/>
                <w:numId w:val="6"/>
              </w:numPr>
              <w:tabs>
                <w:tab w:val="num" w:pos="1996"/>
                <w:tab w:val="num" w:pos="2356"/>
              </w:tabs>
              <w:spacing w:before="60" w:after="60"/>
              <w:jc w:val="left"/>
              <w:rPr>
                <w:rFonts w:ascii="Arial Narrow" w:hAnsi="Arial Narrow" w:cs="Arial Narrow"/>
                <w:sz w:val="20"/>
                <w:szCs w:val="20"/>
              </w:rPr>
            </w:pPr>
            <w:r w:rsidRPr="003D3B66">
              <w:rPr>
                <w:rFonts w:ascii="Arial Narrow" w:hAnsi="Arial Narrow" w:cs="Arial Narrow"/>
                <w:sz w:val="20"/>
                <w:szCs w:val="20"/>
                <w:lang w:eastAsia="en-GB"/>
              </w:rPr>
              <w:t>No de</w:t>
            </w:r>
            <w:r w:rsidRPr="003D3B66">
              <w:rPr>
                <w:rFonts w:ascii="Arial Narrow" w:hAnsi="Arial Narrow" w:cs="Arial Narrow"/>
                <w:sz w:val="20"/>
                <w:szCs w:val="20"/>
              </w:rPr>
              <w:t>scription is given of  how the benefits of the identified improvement could be reported</w:t>
            </w:r>
          </w:p>
          <w:p w:rsidR="00DC5905" w:rsidRPr="0008702D" w:rsidRDefault="00DC5905"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improvements and their benefits are described but not how they could be reported</w:t>
            </w:r>
          </w:p>
        </w:tc>
        <w:tc>
          <w:tcPr>
            <w:tcW w:w="2504" w:type="dxa"/>
            <w:gridSpan w:val="3"/>
            <w:vMerge w:val="restart"/>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 </w:t>
            </w:r>
            <w:r w:rsidRPr="005860DA">
              <w:rPr>
                <w:rFonts w:ascii="Arial Narrow" w:hAnsi="Arial Narrow" w:cs="Arial Narrow"/>
                <w:sz w:val="20"/>
                <w:szCs w:val="20"/>
                <w:lang w:eastAsia="en-GB"/>
              </w:rPr>
              <w:t>de</w:t>
            </w:r>
            <w:r w:rsidRPr="005860DA">
              <w:rPr>
                <w:rFonts w:ascii="Arial Narrow" w:hAnsi="Arial Narrow" w:cs="Arial Narrow"/>
                <w:sz w:val="20"/>
                <w:szCs w:val="20"/>
              </w:rPr>
              <w:t>scription is given of  how the benefits of the identified improvement could be reported</w:t>
            </w:r>
            <w:r>
              <w:rPr>
                <w:rFonts w:ascii="Arial Narrow" w:hAnsi="Arial Narrow" w:cs="Arial Narrow"/>
                <w:sz w:val="20"/>
                <w:szCs w:val="20"/>
              </w:rPr>
              <w:t xml:space="preserve"> although the description may be limited</w:t>
            </w:r>
          </w:p>
        </w:tc>
        <w:tc>
          <w:tcPr>
            <w:tcW w:w="2505" w:type="dxa"/>
            <w:gridSpan w:val="5"/>
            <w:vMerge w:val="restart"/>
          </w:tcPr>
          <w:p w:rsidR="00DC5905" w:rsidRPr="00A54A94" w:rsidRDefault="00DC5905" w:rsidP="002A7C4D">
            <w:pPr>
              <w:numPr>
                <w:ilvl w:val="0"/>
                <w:numId w:val="6"/>
              </w:numPr>
              <w:tabs>
                <w:tab w:val="num" w:pos="1996"/>
                <w:tab w:val="num" w:pos="235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A detailed</w:t>
            </w:r>
            <w:r w:rsidRPr="00F8145D">
              <w:rPr>
                <w:rFonts w:ascii="Arial Narrow" w:hAnsi="Arial Narrow" w:cs="Arial Narrow"/>
                <w:sz w:val="20"/>
                <w:szCs w:val="20"/>
                <w:lang w:eastAsia="en-GB"/>
              </w:rPr>
              <w:t xml:space="preserve"> de</w:t>
            </w:r>
            <w:r w:rsidRPr="00F8145D">
              <w:rPr>
                <w:rFonts w:ascii="Arial Narrow" w:hAnsi="Arial Narrow" w:cs="Arial Narrow"/>
                <w:sz w:val="20"/>
                <w:szCs w:val="20"/>
              </w:rPr>
              <w:t xml:space="preserve">scription is given of  how the benefits of the identified improvement could be reported </w:t>
            </w:r>
          </w:p>
          <w:p w:rsidR="00DC5905" w:rsidRPr="00A64CC6" w:rsidRDefault="00DC5905" w:rsidP="002A7C4D">
            <w:pPr>
              <w:numPr>
                <w:ilvl w:val="0"/>
                <w:numId w:val="6"/>
              </w:numPr>
              <w:tabs>
                <w:tab w:val="num" w:pos="1996"/>
                <w:tab w:val="num" w:pos="235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Different methods of reporting to different audiences are given </w:t>
            </w:r>
            <w:r>
              <w:rPr>
                <w:rFonts w:ascii="Arial Narrow" w:hAnsi="Arial Narrow" w:cs="Arial Narrow"/>
                <w:sz w:val="20"/>
                <w:szCs w:val="20"/>
              </w:rPr>
              <w:t>with examples to enhance the explanation</w:t>
            </w:r>
          </w:p>
          <w:p w:rsidR="00DC5905" w:rsidRPr="0008702D" w:rsidRDefault="00DC5905" w:rsidP="002A7C4D">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The described benefits include </w:t>
            </w:r>
            <w:r w:rsidRPr="00F90908">
              <w:rPr>
                <w:rFonts w:ascii="Arial Narrow" w:hAnsi="Arial Narrow" w:cs="Arial Narrow"/>
                <w:b/>
                <w:bCs/>
                <w:sz w:val="20"/>
                <w:szCs w:val="20"/>
              </w:rPr>
              <w:t>both</w:t>
            </w:r>
            <w:r>
              <w:rPr>
                <w:rFonts w:ascii="Arial Narrow" w:hAnsi="Arial Narrow" w:cs="Arial Narrow"/>
                <w:sz w:val="20"/>
                <w:szCs w:val="20"/>
              </w:rPr>
              <w:t xml:space="preserve"> financial </w:t>
            </w:r>
            <w:r w:rsidRPr="00F90908">
              <w:rPr>
                <w:rFonts w:ascii="Arial Narrow" w:hAnsi="Arial Narrow" w:cs="Arial Narrow"/>
                <w:b/>
                <w:bCs/>
                <w:sz w:val="20"/>
                <w:szCs w:val="20"/>
              </w:rPr>
              <w:t>and</w:t>
            </w:r>
            <w:r>
              <w:rPr>
                <w:rFonts w:ascii="Arial Narrow" w:hAnsi="Arial Narrow" w:cs="Arial Narrow"/>
                <w:sz w:val="20"/>
                <w:szCs w:val="20"/>
              </w:rPr>
              <w:t xml:space="preserve"> non-financial benefits</w:t>
            </w:r>
          </w:p>
        </w:tc>
        <w:tc>
          <w:tcPr>
            <w:tcW w:w="3145" w:type="dxa"/>
            <w:gridSpan w:val="3"/>
            <w:vMerge/>
            <w:vAlign w:val="center"/>
          </w:tcPr>
          <w:p w:rsidR="00DC5905" w:rsidRPr="0008702D" w:rsidRDefault="00DC5905" w:rsidP="0008702D">
            <w:pPr>
              <w:spacing w:line="216" w:lineRule="auto"/>
              <w:jc w:val="center"/>
              <w:rPr>
                <w:rFonts w:ascii="Arial Narrow" w:hAnsi="Arial Narrow" w:cs="Arial Narrow"/>
                <w:color w:val="000000"/>
                <w:sz w:val="18"/>
                <w:szCs w:val="18"/>
              </w:rPr>
            </w:pPr>
          </w:p>
        </w:tc>
      </w:tr>
      <w:tr w:rsidR="00DC5905" w:rsidRPr="0008702D" w:rsidTr="0008702D">
        <w:trPr>
          <w:trHeight w:val="312"/>
        </w:trPr>
        <w:tc>
          <w:tcPr>
            <w:tcW w:w="2518" w:type="dxa"/>
            <w:vMerge/>
          </w:tcPr>
          <w:p w:rsidR="00DC5905" w:rsidRPr="0008702D" w:rsidRDefault="00DC5905" w:rsidP="0008702D">
            <w:pPr>
              <w:spacing w:line="216" w:lineRule="auto"/>
              <w:jc w:val="left"/>
              <w:rPr>
                <w:rFonts w:ascii="Arial Narrow" w:hAnsi="Arial Narrow" w:cs="Arial Narrow"/>
                <w:b/>
                <w:bCs/>
                <w:color w:val="000000"/>
              </w:rPr>
            </w:pPr>
          </w:p>
        </w:tc>
        <w:tc>
          <w:tcPr>
            <w:tcW w:w="2504" w:type="dxa"/>
            <w:gridSpan w:val="2"/>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C5905" w:rsidRPr="0008702D" w:rsidRDefault="00DC590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DC5905" w:rsidRPr="0008702D" w:rsidRDefault="00DC5905" w:rsidP="00403D9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vAlign w:val="center"/>
          </w:tcPr>
          <w:p w:rsidR="00DC5905" w:rsidRPr="0008702D" w:rsidRDefault="00DC590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16B76" w:rsidRPr="0008702D" w:rsidTr="0008702D">
        <w:trPr>
          <w:trHeight w:val="312"/>
        </w:trPr>
        <w:tc>
          <w:tcPr>
            <w:tcW w:w="6588" w:type="dxa"/>
            <w:gridSpan w:val="5"/>
          </w:tcPr>
          <w:p w:rsidR="00B16B76" w:rsidRPr="0008702D" w:rsidRDefault="00B16B76"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B16B76" w:rsidRPr="0008702D" w:rsidRDefault="00B16B76"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B16B76" w:rsidRPr="0008702D" w:rsidRDefault="00B16B76" w:rsidP="0008702D">
            <w:pPr>
              <w:spacing w:line="216" w:lineRule="auto"/>
              <w:jc w:val="left"/>
              <w:rPr>
                <w:rFonts w:ascii="Arial Narrow" w:hAnsi="Arial Narrow" w:cs="Arial Narrow"/>
                <w:color w:val="000000"/>
                <w:sz w:val="20"/>
                <w:szCs w:val="20"/>
              </w:rPr>
            </w:pPr>
          </w:p>
          <w:p w:rsidR="00B16B76" w:rsidRPr="0008702D" w:rsidRDefault="00B16B76" w:rsidP="0008702D">
            <w:pPr>
              <w:spacing w:line="216" w:lineRule="auto"/>
              <w:jc w:val="left"/>
              <w:rPr>
                <w:rFonts w:ascii="Arial Narrow" w:hAnsi="Arial Narrow" w:cs="Arial Narrow"/>
                <w:b/>
                <w:bCs/>
                <w:color w:val="000000"/>
                <w:sz w:val="20"/>
                <w:szCs w:val="20"/>
              </w:rPr>
            </w:pPr>
          </w:p>
        </w:tc>
      </w:tr>
      <w:tr w:rsidR="00B16B76" w:rsidRPr="0008702D" w:rsidTr="0008702D">
        <w:trPr>
          <w:trHeight w:val="312"/>
        </w:trPr>
        <w:tc>
          <w:tcPr>
            <w:tcW w:w="9606" w:type="dxa"/>
            <w:gridSpan w:val="9"/>
          </w:tcPr>
          <w:p w:rsidR="00B16B76" w:rsidRPr="0008702D" w:rsidRDefault="00B16B76" w:rsidP="0008702D">
            <w:pPr>
              <w:jc w:val="left"/>
              <w:rPr>
                <w:rFonts w:ascii="Arial Narrow" w:hAnsi="Arial Narrow" w:cs="Arial Narrow"/>
                <w:i/>
                <w:iCs/>
                <w:color w:val="000000"/>
                <w:sz w:val="20"/>
                <w:szCs w:val="20"/>
              </w:rPr>
            </w:pPr>
          </w:p>
        </w:tc>
        <w:tc>
          <w:tcPr>
            <w:tcW w:w="1701" w:type="dxa"/>
            <w:gridSpan w:val="3"/>
            <w:vAlign w:val="center"/>
          </w:tcPr>
          <w:p w:rsidR="00B16B76" w:rsidRPr="0008702D" w:rsidRDefault="00B16B76" w:rsidP="0008702D">
            <w:pPr>
              <w:jc w:val="center"/>
              <w:rPr>
                <w:rFonts w:ascii="Arial Narrow" w:hAnsi="Arial Narrow" w:cs="Arial Narrow"/>
                <w:b/>
                <w:bCs/>
                <w:color w:val="000000"/>
                <w:sz w:val="20"/>
                <w:szCs w:val="20"/>
              </w:rPr>
            </w:pPr>
          </w:p>
          <w:p w:rsidR="00B16B76" w:rsidRPr="0008702D" w:rsidRDefault="00B16B76"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B16B76" w:rsidRPr="0008702D" w:rsidRDefault="00B16B76"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B16B76" w:rsidRPr="0008702D" w:rsidTr="0008702D">
        <w:trPr>
          <w:trHeight w:val="312"/>
        </w:trPr>
        <w:tc>
          <w:tcPr>
            <w:tcW w:w="6588" w:type="dxa"/>
            <w:gridSpan w:val="5"/>
            <w:shd w:val="clear" w:color="auto" w:fill="E0E0E0"/>
            <w:vAlign w:val="center"/>
          </w:tcPr>
          <w:p w:rsidR="00B16B76" w:rsidRPr="0008702D" w:rsidDel="003C592C" w:rsidRDefault="00B16B76"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B16B76" w:rsidRPr="0008702D" w:rsidRDefault="00B16B76"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6160CA" w:rsidRPr="0008702D" w:rsidTr="003E7896">
        <w:trPr>
          <w:trHeight w:val="312"/>
        </w:trPr>
        <w:tc>
          <w:tcPr>
            <w:tcW w:w="3294" w:type="dxa"/>
            <w:gridSpan w:val="2"/>
            <w:vAlign w:val="center"/>
          </w:tcPr>
          <w:p w:rsidR="006160CA" w:rsidRPr="008F570C" w:rsidRDefault="006160CA" w:rsidP="003E7896">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6160CA" w:rsidRDefault="006160CA" w:rsidP="003E7896">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6160CA" w:rsidRDefault="006160CA" w:rsidP="003E7896">
            <w:pPr>
              <w:autoSpaceDE w:val="0"/>
              <w:autoSpaceDN w:val="0"/>
              <w:adjustRightInd w:val="0"/>
              <w:spacing w:line="216" w:lineRule="auto"/>
              <w:jc w:val="left"/>
              <w:rPr>
                <w:rFonts w:ascii="Arial Narrow" w:hAnsi="Arial Narrow" w:cs="Arial Narrow"/>
                <w:b/>
                <w:bCs/>
                <w:lang w:eastAsia="en-GB"/>
              </w:rPr>
            </w:pPr>
          </w:p>
          <w:p w:rsidR="006160CA" w:rsidRPr="008F570C" w:rsidRDefault="006160CA" w:rsidP="003E7896">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rsidR="006160CA" w:rsidRPr="008F570C" w:rsidRDefault="006160CA" w:rsidP="003E7896">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6160CA" w:rsidRDefault="006160CA" w:rsidP="003E7896">
            <w:pPr>
              <w:spacing w:line="216" w:lineRule="auto"/>
              <w:jc w:val="left"/>
              <w:rPr>
                <w:rFonts w:ascii="Arial Narrow" w:hAnsi="Arial Narrow" w:cs="Arial Narrow"/>
                <w:b/>
                <w:bCs/>
              </w:rPr>
            </w:pPr>
            <w:r>
              <w:rPr>
                <w:rFonts w:ascii="Arial Narrow" w:hAnsi="Arial Narrow" w:cs="Arial Narrow"/>
                <w:b/>
                <w:bCs/>
              </w:rPr>
              <w:t>Signature of QA:</w:t>
            </w:r>
          </w:p>
          <w:p w:rsidR="006160CA" w:rsidRDefault="006160CA" w:rsidP="003E7896">
            <w:pPr>
              <w:spacing w:line="216" w:lineRule="auto"/>
              <w:jc w:val="left"/>
              <w:rPr>
                <w:rFonts w:ascii="Arial Narrow" w:hAnsi="Arial Narrow" w:cs="Arial Narrow"/>
                <w:b/>
                <w:bCs/>
              </w:rPr>
            </w:pPr>
          </w:p>
          <w:p w:rsidR="006160CA" w:rsidRPr="008F570C" w:rsidRDefault="006160CA" w:rsidP="003E7896">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B16B76" w:rsidRPr="008F570C" w:rsidRDefault="00B16B76">
      <w:pPr>
        <w:rPr>
          <w:rFonts w:ascii="Arial Narrow" w:hAnsi="Arial Narrow" w:cs="Arial Narrow"/>
          <w:color w:val="000000"/>
        </w:rPr>
      </w:pPr>
    </w:p>
    <w:sectPr w:rsidR="00B16B76"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14" w:rsidRDefault="00642F14" w:rsidP="00CF616E">
      <w:r>
        <w:separator/>
      </w:r>
    </w:p>
  </w:endnote>
  <w:endnote w:type="continuationSeparator" w:id="0">
    <w:p w:rsidR="00642F14" w:rsidRDefault="00642F14" w:rsidP="00CF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357507"/>
      <w:docPartObj>
        <w:docPartGallery w:val="Page Numbers (Bottom of Page)"/>
        <w:docPartUnique/>
      </w:docPartObj>
    </w:sdtPr>
    <w:sdtEndPr>
      <w:rPr>
        <w:noProof/>
      </w:rPr>
    </w:sdtEndPr>
    <w:sdtContent>
      <w:p w:rsidR="00CF616E" w:rsidRPr="00CF616E" w:rsidRDefault="00CF616E" w:rsidP="00CF616E">
        <w:pPr>
          <w:pStyle w:val="Footer"/>
          <w:tabs>
            <w:tab w:val="right" w:pos="12960"/>
          </w:tabs>
          <w:rPr>
            <w:sz w:val="20"/>
            <w:szCs w:val="20"/>
          </w:rPr>
        </w:pPr>
        <w:r w:rsidRPr="00CF616E">
          <w:rPr>
            <w:sz w:val="20"/>
            <w:szCs w:val="20"/>
          </w:rPr>
          <w:t>Awarded by City &amp; Guilds</w:t>
        </w:r>
        <w:r w:rsidRPr="00CF616E">
          <w:rPr>
            <w:sz w:val="20"/>
            <w:szCs w:val="20"/>
          </w:rPr>
          <w:tab/>
        </w:r>
        <w:r w:rsidRPr="00CF616E">
          <w:rPr>
            <w:sz w:val="20"/>
            <w:szCs w:val="20"/>
          </w:rPr>
          <w:tab/>
        </w:r>
        <w:r w:rsidRPr="00CF616E">
          <w:rPr>
            <w:sz w:val="20"/>
            <w:szCs w:val="20"/>
          </w:rPr>
          <w:tab/>
        </w:r>
      </w:p>
      <w:p w:rsidR="00CF616E" w:rsidRPr="00CF616E" w:rsidRDefault="00CF616E" w:rsidP="00CF616E">
        <w:pPr>
          <w:pStyle w:val="Footer"/>
          <w:tabs>
            <w:tab w:val="right" w:pos="12960"/>
          </w:tabs>
          <w:rPr>
            <w:sz w:val="20"/>
            <w:szCs w:val="20"/>
          </w:rPr>
        </w:pPr>
        <w:r w:rsidRPr="00CF616E">
          <w:rPr>
            <w:sz w:val="20"/>
            <w:szCs w:val="20"/>
          </w:rPr>
          <w:t>Mark sheet – Business improvement techniques</w:t>
        </w:r>
      </w:p>
      <w:p w:rsidR="00CF616E" w:rsidRDefault="00CF616E" w:rsidP="00CF616E">
        <w:pPr>
          <w:pStyle w:val="Footer"/>
          <w:tabs>
            <w:tab w:val="right" w:pos="12960"/>
          </w:tabs>
        </w:pPr>
        <w:r w:rsidRPr="00CF616E">
          <w:rPr>
            <w:sz w:val="20"/>
            <w:szCs w:val="20"/>
          </w:rPr>
          <w:t>Version 1.0 (February 2016)</w:t>
        </w:r>
        <w:r w:rsidRPr="00CF616E">
          <w:rPr>
            <w:sz w:val="20"/>
            <w:szCs w:val="20"/>
          </w:rPr>
          <w:tab/>
        </w:r>
        <w:r w:rsidRPr="00CF616E">
          <w:rPr>
            <w:sz w:val="20"/>
            <w:szCs w:val="20"/>
          </w:rPr>
          <w:tab/>
        </w:r>
        <w:r w:rsidRPr="00CF616E">
          <w:rPr>
            <w:sz w:val="20"/>
            <w:szCs w:val="20"/>
          </w:rPr>
          <w:tab/>
        </w:r>
        <w:r w:rsidRPr="00CF616E">
          <w:rPr>
            <w:sz w:val="20"/>
            <w:szCs w:val="20"/>
          </w:rPr>
          <w:fldChar w:fldCharType="begin"/>
        </w:r>
        <w:r w:rsidRPr="00CF616E">
          <w:rPr>
            <w:sz w:val="20"/>
            <w:szCs w:val="20"/>
          </w:rPr>
          <w:instrText xml:space="preserve"> PAGE   \* MERGEFORMAT </w:instrText>
        </w:r>
        <w:r w:rsidRPr="00CF616E">
          <w:rPr>
            <w:sz w:val="20"/>
            <w:szCs w:val="20"/>
          </w:rPr>
          <w:fldChar w:fldCharType="separate"/>
        </w:r>
        <w:r w:rsidR="00F67E4B">
          <w:rPr>
            <w:noProof/>
            <w:sz w:val="20"/>
            <w:szCs w:val="20"/>
          </w:rPr>
          <w:t>5</w:t>
        </w:r>
        <w:r w:rsidRPr="00CF616E">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14" w:rsidRDefault="00642F14" w:rsidP="00CF616E">
      <w:r>
        <w:separator/>
      </w:r>
    </w:p>
  </w:footnote>
  <w:footnote w:type="continuationSeparator" w:id="0">
    <w:p w:rsidR="00642F14" w:rsidRDefault="00642F14" w:rsidP="00CF6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6E" w:rsidRPr="00CF616E" w:rsidRDefault="00F67E4B" w:rsidP="00CF616E">
    <w:pPr>
      <w:pStyle w:val="Header"/>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354330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447C"/>
    <w:multiLevelType w:val="hybridMultilevel"/>
    <w:tmpl w:val="2A5EB2FA"/>
    <w:lvl w:ilvl="0" w:tplc="5C967EB6">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502"/>
        </w:tabs>
        <w:ind w:left="502"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97F2A"/>
    <w:rsid w:val="0011724E"/>
    <w:rsid w:val="00124B84"/>
    <w:rsid w:val="0014586B"/>
    <w:rsid w:val="001717E6"/>
    <w:rsid w:val="00174405"/>
    <w:rsid w:val="00181053"/>
    <w:rsid w:val="00190472"/>
    <w:rsid w:val="001A731D"/>
    <w:rsid w:val="001C4F04"/>
    <w:rsid w:val="001D5BD7"/>
    <w:rsid w:val="002466AD"/>
    <w:rsid w:val="002A7914"/>
    <w:rsid w:val="002A7C4D"/>
    <w:rsid w:val="002B2D9E"/>
    <w:rsid w:val="002B5832"/>
    <w:rsid w:val="002C2F2F"/>
    <w:rsid w:val="002E36B6"/>
    <w:rsid w:val="00390DDE"/>
    <w:rsid w:val="00390F8A"/>
    <w:rsid w:val="003A0A18"/>
    <w:rsid w:val="003C592C"/>
    <w:rsid w:val="003D0952"/>
    <w:rsid w:val="003D3B66"/>
    <w:rsid w:val="003D4AFD"/>
    <w:rsid w:val="003E7896"/>
    <w:rsid w:val="00403D98"/>
    <w:rsid w:val="00413735"/>
    <w:rsid w:val="00455A7A"/>
    <w:rsid w:val="00463264"/>
    <w:rsid w:val="0048263A"/>
    <w:rsid w:val="00483726"/>
    <w:rsid w:val="004B1822"/>
    <w:rsid w:val="004D22FD"/>
    <w:rsid w:val="004D2C05"/>
    <w:rsid w:val="0050151B"/>
    <w:rsid w:val="005113A4"/>
    <w:rsid w:val="00551D07"/>
    <w:rsid w:val="005860DA"/>
    <w:rsid w:val="005C2188"/>
    <w:rsid w:val="005C37DA"/>
    <w:rsid w:val="005D3AC0"/>
    <w:rsid w:val="005F7D8B"/>
    <w:rsid w:val="00611975"/>
    <w:rsid w:val="006160CA"/>
    <w:rsid w:val="00642F14"/>
    <w:rsid w:val="006711F1"/>
    <w:rsid w:val="006B6C77"/>
    <w:rsid w:val="006E6EE7"/>
    <w:rsid w:val="006F7FEB"/>
    <w:rsid w:val="00704FE2"/>
    <w:rsid w:val="0071580E"/>
    <w:rsid w:val="00723A0B"/>
    <w:rsid w:val="007404D6"/>
    <w:rsid w:val="00750ED9"/>
    <w:rsid w:val="007A2661"/>
    <w:rsid w:val="007B055B"/>
    <w:rsid w:val="007D2D6C"/>
    <w:rsid w:val="007E60CC"/>
    <w:rsid w:val="008136C5"/>
    <w:rsid w:val="00824411"/>
    <w:rsid w:val="0084196B"/>
    <w:rsid w:val="008B2022"/>
    <w:rsid w:val="008C565D"/>
    <w:rsid w:val="008D7D1C"/>
    <w:rsid w:val="008F570C"/>
    <w:rsid w:val="00917CA6"/>
    <w:rsid w:val="009302BB"/>
    <w:rsid w:val="00933A65"/>
    <w:rsid w:val="00983F18"/>
    <w:rsid w:val="009E01ED"/>
    <w:rsid w:val="00A0624C"/>
    <w:rsid w:val="00A15ED5"/>
    <w:rsid w:val="00A235B9"/>
    <w:rsid w:val="00A54A94"/>
    <w:rsid w:val="00A6386C"/>
    <w:rsid w:val="00A64CC6"/>
    <w:rsid w:val="00A70E5D"/>
    <w:rsid w:val="00A80EA6"/>
    <w:rsid w:val="00AB7906"/>
    <w:rsid w:val="00B151A0"/>
    <w:rsid w:val="00B16B76"/>
    <w:rsid w:val="00B176AB"/>
    <w:rsid w:val="00B1787D"/>
    <w:rsid w:val="00B21E4F"/>
    <w:rsid w:val="00B46D45"/>
    <w:rsid w:val="00B813CC"/>
    <w:rsid w:val="00BC4558"/>
    <w:rsid w:val="00BE00BC"/>
    <w:rsid w:val="00BE6420"/>
    <w:rsid w:val="00C64C3F"/>
    <w:rsid w:val="00C82ADE"/>
    <w:rsid w:val="00CF616E"/>
    <w:rsid w:val="00D0703F"/>
    <w:rsid w:val="00DC29E9"/>
    <w:rsid w:val="00DC5905"/>
    <w:rsid w:val="00DF5388"/>
    <w:rsid w:val="00DF5554"/>
    <w:rsid w:val="00E5054D"/>
    <w:rsid w:val="00E806B7"/>
    <w:rsid w:val="00E94F2E"/>
    <w:rsid w:val="00EC1217"/>
    <w:rsid w:val="00EC6163"/>
    <w:rsid w:val="00ED49B4"/>
    <w:rsid w:val="00EE4C09"/>
    <w:rsid w:val="00F10FED"/>
    <w:rsid w:val="00F12E20"/>
    <w:rsid w:val="00F23C71"/>
    <w:rsid w:val="00F433D0"/>
    <w:rsid w:val="00F67E4B"/>
    <w:rsid w:val="00F8145D"/>
    <w:rsid w:val="00F9090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A1B606B-699B-4338-879B-A9614A41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2B2D9E"/>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2B2D9E"/>
    <w:rPr>
      <w:rFonts w:ascii="Tahoma" w:hAnsi="Tahoma"/>
      <w:sz w:val="16"/>
      <w:lang w:val="x-none" w:eastAsia="en-US"/>
    </w:rPr>
  </w:style>
  <w:style w:type="paragraph" w:styleId="Header">
    <w:name w:val="header"/>
    <w:basedOn w:val="Normal"/>
    <w:link w:val="HeaderChar"/>
    <w:uiPriority w:val="99"/>
    <w:unhideWhenUsed/>
    <w:rsid w:val="00CF616E"/>
    <w:pPr>
      <w:tabs>
        <w:tab w:val="center" w:pos="4680"/>
        <w:tab w:val="right" w:pos="9360"/>
      </w:tabs>
    </w:pPr>
  </w:style>
  <w:style w:type="character" w:customStyle="1" w:styleId="HeaderChar">
    <w:name w:val="Header Char"/>
    <w:basedOn w:val="DefaultParagraphFont"/>
    <w:link w:val="Header"/>
    <w:uiPriority w:val="99"/>
    <w:rsid w:val="00CF616E"/>
    <w:rPr>
      <w:rFonts w:ascii="Arial" w:hAnsi="Arial" w:cs="Arial"/>
      <w:sz w:val="22"/>
      <w:szCs w:val="22"/>
      <w:lang w:eastAsia="en-US"/>
    </w:rPr>
  </w:style>
  <w:style w:type="paragraph" w:styleId="Footer">
    <w:name w:val="footer"/>
    <w:basedOn w:val="Normal"/>
    <w:link w:val="FooterChar"/>
    <w:uiPriority w:val="99"/>
    <w:unhideWhenUsed/>
    <w:rsid w:val="00CF616E"/>
    <w:pPr>
      <w:tabs>
        <w:tab w:val="center" w:pos="4680"/>
        <w:tab w:val="right" w:pos="9360"/>
      </w:tabs>
    </w:pPr>
  </w:style>
  <w:style w:type="character" w:customStyle="1" w:styleId="FooterChar">
    <w:name w:val="Footer Char"/>
    <w:basedOn w:val="DefaultParagraphFont"/>
    <w:link w:val="Footer"/>
    <w:uiPriority w:val="99"/>
    <w:rsid w:val="00CF616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1384</Value>
      <Value>97</Value>
      <Value>1594</Value>
      <Value>95</Value>
      <Value>191</Value>
      <Value>88</Value>
      <Value>194</Value>
      <Value>193</Value>
      <Value>192</Value>
      <Value>940</Value>
      <Value>190</Value>
      <Value>189</Value>
      <Value>188</Value>
      <Value>187</Value>
      <Value>186</Value>
      <Value>287</Value>
      <Value>390</Value>
      <Value>169</Value>
      <Value>168</Value>
      <Value>366</Value>
      <Value>1294</Value>
      <Value>1227</Value>
      <Value>49</Value>
      <Value>46</Value>
      <Value>1080</Value>
      <Value>1079</Value>
      <Value>1078</Value>
      <Value>1595</Value>
      <Value>1110</Value>
      <Value>1593</Value>
      <Value>37</Value>
      <Value>36</Value>
      <Value>249</Value>
      <Value>33</Value>
      <Value>32</Value>
      <Value>1314</Value>
      <Value>1313</Value>
      <Value>1312</Value>
      <Value>1310</Value>
      <Value>1309</Value>
      <Value>1308</Value>
      <Value>451</Value>
      <Value>20</Value>
      <Value>1156</Value>
      <Value>1084</Value>
      <Value>1083</Value>
      <Value>1082</Value>
      <Value>1081</Value>
      <Value>10</Value>
      <Value>9</Value>
      <Value>8</Value>
      <Value>1077</Value>
      <Value>1076</Value>
      <Value>216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8601-217</TermName>
          <TermId xmlns="http://schemas.microsoft.com/office/infopath/2007/PartnerControls">f38c7d36-ffd6-4fdb-8fdd-3e296965bd5f</TermId>
        </TermInfo>
        <TermInfo xmlns="http://schemas.microsoft.com/office/infopath/2007/PartnerControls">
          <TermName xmlns="http://schemas.microsoft.com/office/infopath/2007/PartnerControls">8001-267</TermName>
          <TermId xmlns="http://schemas.microsoft.com/office/infopath/2007/PartnerControls">02da0987-c351-4597-b067-d8c5eafab624</TermId>
        </TermInfo>
        <TermInfo xmlns="http://schemas.microsoft.com/office/infopath/2007/PartnerControls">
          <TermName xmlns="http://schemas.microsoft.com/office/infopath/2007/PartnerControls">8000-267</TermName>
          <TermId xmlns="http://schemas.microsoft.com/office/infopath/2007/PartnerControls">80ce1027-4e16-4317-9574-6b0fde21460a</TermId>
        </TermInfo>
        <TermInfo xmlns="http://schemas.microsoft.com/office/infopath/2007/PartnerControls">
          <TermName xmlns="http://schemas.microsoft.com/office/infopath/2007/PartnerControls">8600-217</TermName>
          <TermId xmlns="http://schemas.microsoft.com/office/infopath/2007/PartnerControls">096fea0d-2718-4cd8-971d-db593190fe03</TermId>
        </TermInfo>
        <TermInfo xmlns="http://schemas.microsoft.com/office/infopath/2007/PartnerControls">
          <TermName xmlns="http://schemas.microsoft.com/office/infopath/2007/PartnerControls">8602-217</TermName>
          <TermId xmlns="http://schemas.microsoft.com/office/infopath/2007/PartnerControls">d1a14892-d387-4ffe-b23c-7aed924a5690</TermId>
        </TermInfo>
        <TermInfo xmlns="http://schemas.microsoft.com/office/infopath/2007/PartnerControls">
          <TermName xmlns="http://schemas.microsoft.com/office/infopath/2007/PartnerControls">8002-267</TermName>
          <TermId xmlns="http://schemas.microsoft.com/office/infopath/2007/PartnerControls">c846eaea-e4f2-4552-8f2a-8c9e0e846a44</TermId>
        </TermInfo>
        <TermInfo xmlns="http://schemas.microsoft.com/office/infopath/2007/PartnerControls">
          <TermName xmlns="http://schemas.microsoft.com/office/infopath/2007/PartnerControls">8606-217</TermName>
          <TermId xmlns="http://schemas.microsoft.com/office/infopath/2007/PartnerControls">8d7ad486-004a-43c2-8f6a-0ff4709a5029</TermId>
        </TermInfo>
        <TermInfo xmlns="http://schemas.microsoft.com/office/infopath/2007/PartnerControls">
          <TermName xmlns="http://schemas.microsoft.com/office/infopath/2007/PartnerControls">8814-567</TermName>
          <TermId xmlns="http://schemas.microsoft.com/office/infopath/2007/PartnerControls">ca9e88db-8176-4901-8915-9fcfe92b3ddf</TermId>
        </TermInfo>
        <TermInfo xmlns="http://schemas.microsoft.com/office/infopath/2007/PartnerControls">
          <TermName xmlns="http://schemas.microsoft.com/office/infopath/2007/PartnerControls">8815-517</TermName>
          <TermId xmlns="http://schemas.microsoft.com/office/infopath/2007/PartnerControls">b2c82042-3ac0-445f-8e21-c6610a1271fa</TermId>
        </TermInfo>
        <TermInfo xmlns="http://schemas.microsoft.com/office/infopath/2007/PartnerControls">
          <TermName xmlns="http://schemas.microsoft.com/office/infopath/2007/PartnerControls">8822-567</TermName>
          <TermId xmlns="http://schemas.microsoft.com/office/infopath/2007/PartnerControls">33e5dc3d-c388-4533-967e-6f10f82a64e4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15E11-396C-4A6E-B0B3-1280B4375B41}">
  <ds:schemaRefs>
    <ds:schemaRef ds:uri="http://schemas.microsoft.com/sharepoint/v3"/>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5f8ea682-3a42-454b-8035-422047e146b2"/>
    <ds:schemaRef ds:uri="http://www.w3.org/XML/1998/namespace"/>
  </ds:schemaRefs>
</ds:datastoreItem>
</file>

<file path=customXml/itemProps2.xml><?xml version="1.0" encoding="utf-8"?>
<ds:datastoreItem xmlns:ds="http://schemas.openxmlformats.org/officeDocument/2006/customXml" ds:itemID="{2F0C793B-E52B-4CE6-BAAF-A3E62464F185}">
  <ds:schemaRefs>
    <ds:schemaRef ds:uri="http://schemas.microsoft.com/sharepoint/v3/contenttype/forms"/>
  </ds:schemaRefs>
</ds:datastoreItem>
</file>

<file path=customXml/itemProps3.xml><?xml version="1.0" encoding="utf-8"?>
<ds:datastoreItem xmlns:ds="http://schemas.openxmlformats.org/officeDocument/2006/customXml" ds:itemID="{183A6701-9BD3-4025-9455-89B32C8A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Business Improvement Techniques</vt:lpstr>
    </vt:vector>
  </TitlesOfParts>
  <Company>City &amp; Guilds</Company>
  <LinksUpToDate>false</LinksUpToDate>
  <CharactersWithSpaces>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Improvement Techniques</dc:title>
  <dc:creator>shalinis</dc:creator>
  <cp:lastModifiedBy>Jurgita Baleviciute</cp:lastModifiedBy>
  <cp:revision>2</cp:revision>
  <dcterms:created xsi:type="dcterms:W3CDTF">2017-01-09T09:23:00Z</dcterms:created>
  <dcterms:modified xsi:type="dcterms:W3CDTF">2017-01-09T09:23:00Z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216;#8601-217|f38c7d36-ffd6-4fdb-8fdd-3e296965bd5f;#249;#8001-267|02da0987-c351-4597-b067-d8c5eafab624;#287;#8000-267|80ce1027-4e16-4317-9574-6b0fde21460a;#366;#8600-217|096fea0d-2718-4cd8-971d-db593190fe03;#451;#8602-217|d1a14892-d387-4ffe-b23c-7aed924a5</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32;#8601|42797d61-dfe4-4e2c-8ed4-cf6d079f5f75;#168;#8001|852b7008-d117-4584-89f5-ee937955043f;#20;#8000|5fec6ae0-4f06-487f-bf53-ff04bf41d5fb;#8;#8600|099f2cf7-8bb5-4962-b2c4-31f26d542cc5;#390;#8602|f4456173-9a20-43c0-8161-f248f6218207;#940;#8002|ee2743db-</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