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5631" w14:textId="18E8A3E8" w:rsidR="002E6230" w:rsidRDefault="002E6230" w:rsidP="00530122">
      <w:pPr>
        <w:spacing w:after="0"/>
        <w:rPr>
          <w:rFonts w:eastAsia="Arial" w:cstheme="minorHAnsi"/>
          <w:color w:val="E98E31"/>
          <w:sz w:val="40"/>
          <w:szCs w:val="32"/>
        </w:rPr>
      </w:pPr>
      <w:bookmarkStart w:id="0" w:name="Appendix5"/>
      <w:bookmarkStart w:id="1" w:name="_Hlk58156965"/>
      <w:r>
        <w:rPr>
          <w:rFonts w:eastAsia="Arial" w:cstheme="minorHAnsi"/>
          <w:color w:val="E98E31"/>
          <w:sz w:val="40"/>
          <w:szCs w:val="32"/>
        </w:rPr>
        <w:t>Application to c</w:t>
      </w:r>
      <w:r w:rsidRPr="00A24B45">
        <w:rPr>
          <w:rFonts w:eastAsia="Arial" w:cstheme="minorHAnsi"/>
          <w:color w:val="E98E31"/>
          <w:sz w:val="40"/>
          <w:szCs w:val="32"/>
        </w:rPr>
        <w:t xml:space="preserve">hange </w:t>
      </w:r>
      <w:r>
        <w:rPr>
          <w:rFonts w:eastAsia="Arial" w:cstheme="minorHAnsi"/>
          <w:color w:val="E98E31"/>
          <w:sz w:val="40"/>
          <w:szCs w:val="32"/>
        </w:rPr>
        <w:t xml:space="preserve">an </w:t>
      </w:r>
      <w:r w:rsidRPr="00A24B45">
        <w:rPr>
          <w:rFonts w:eastAsia="Arial" w:cstheme="minorHAnsi"/>
          <w:color w:val="E98E31"/>
          <w:sz w:val="40"/>
          <w:szCs w:val="32"/>
        </w:rPr>
        <w:t>ILM assessment</w:t>
      </w:r>
      <w:r>
        <w:rPr>
          <w:rFonts w:eastAsia="Arial" w:cstheme="minorHAnsi"/>
          <w:color w:val="E98E31"/>
          <w:sz w:val="40"/>
          <w:szCs w:val="32"/>
        </w:rPr>
        <w:t xml:space="preserve"> </w:t>
      </w:r>
      <w:r w:rsidR="004036FF">
        <w:rPr>
          <w:rFonts w:eastAsia="Arial" w:cstheme="minorHAnsi"/>
          <w:color w:val="E98E31"/>
          <w:sz w:val="40"/>
          <w:szCs w:val="32"/>
        </w:rPr>
        <w:t xml:space="preserve">method </w:t>
      </w:r>
      <w:r>
        <w:rPr>
          <w:rFonts w:eastAsia="Arial" w:cstheme="minorHAnsi"/>
          <w:color w:val="E98E31"/>
          <w:sz w:val="40"/>
          <w:szCs w:val="32"/>
        </w:rPr>
        <w:t>(202</w:t>
      </w:r>
      <w:r w:rsidR="00DD4C5D">
        <w:rPr>
          <w:rFonts w:eastAsia="Arial" w:cstheme="minorHAnsi"/>
          <w:color w:val="E98E31"/>
          <w:sz w:val="40"/>
          <w:szCs w:val="32"/>
        </w:rPr>
        <w:t>4</w:t>
      </w:r>
      <w:r>
        <w:rPr>
          <w:rFonts w:eastAsia="Arial" w:cstheme="minorHAnsi"/>
          <w:color w:val="E98E31"/>
          <w:sz w:val="40"/>
          <w:szCs w:val="32"/>
        </w:rPr>
        <w:t>)</w:t>
      </w:r>
    </w:p>
    <w:bookmarkEnd w:id="0"/>
    <w:bookmarkEnd w:id="1"/>
    <w:p w14:paraId="3A7BABE9" w14:textId="77777777" w:rsidR="009A2A3C" w:rsidRDefault="00AD571B" w:rsidP="00530122">
      <w:pPr>
        <w:spacing w:after="0"/>
        <w:rPr>
          <w:rFonts w:cstheme="minorHAnsi"/>
          <w:b/>
          <w:i/>
          <w:iCs/>
          <w:sz w:val="20"/>
          <w:szCs w:val="20"/>
        </w:rPr>
      </w:pPr>
      <w:r w:rsidRPr="00BB7943">
        <w:rPr>
          <w:rFonts w:cstheme="minorHAnsi"/>
          <w:b/>
          <w:i/>
          <w:iCs/>
          <w:sz w:val="20"/>
          <w:szCs w:val="20"/>
        </w:rPr>
        <w:t>Please complete section 1 below</w:t>
      </w:r>
      <w:r w:rsidR="00B064D6">
        <w:rPr>
          <w:rFonts w:cstheme="minorHAnsi"/>
          <w:b/>
          <w:i/>
          <w:iCs/>
          <w:sz w:val="20"/>
          <w:szCs w:val="20"/>
        </w:rPr>
        <w:t>, save in Word</w:t>
      </w:r>
      <w:r w:rsidRPr="00BB7943">
        <w:rPr>
          <w:rFonts w:cstheme="minorHAnsi"/>
          <w:b/>
          <w:i/>
          <w:iCs/>
          <w:sz w:val="20"/>
          <w:szCs w:val="20"/>
        </w:rPr>
        <w:t xml:space="preserve"> and email to quality@cityandguilds.com</w:t>
      </w:r>
      <w:r w:rsidR="00C60683" w:rsidRPr="00BB7943">
        <w:rPr>
          <w:rFonts w:cstheme="minorHAnsi"/>
          <w:b/>
          <w:i/>
          <w:iCs/>
          <w:sz w:val="20"/>
          <w:szCs w:val="20"/>
        </w:rPr>
        <w:t xml:space="preserve"> with an </w:t>
      </w:r>
    </w:p>
    <w:p w14:paraId="4D04C85F" w14:textId="77777777" w:rsidR="00E350C5" w:rsidRDefault="00C60683" w:rsidP="00530122">
      <w:pPr>
        <w:spacing w:after="0"/>
        <w:rPr>
          <w:rFonts w:cstheme="minorHAnsi"/>
          <w:b/>
          <w:i/>
          <w:iCs/>
          <w:sz w:val="20"/>
          <w:szCs w:val="20"/>
        </w:rPr>
      </w:pPr>
      <w:r w:rsidRPr="00BB7943">
        <w:rPr>
          <w:rFonts w:cstheme="minorHAnsi"/>
          <w:b/>
          <w:i/>
          <w:iCs/>
          <w:sz w:val="20"/>
          <w:szCs w:val="20"/>
        </w:rPr>
        <w:t>email subject header ‘ILM Change of Assessment Request</w:t>
      </w:r>
      <w:r w:rsidR="002E7EFF">
        <w:rPr>
          <w:rFonts w:cstheme="minorHAnsi"/>
          <w:b/>
          <w:i/>
          <w:iCs/>
          <w:sz w:val="20"/>
          <w:szCs w:val="20"/>
        </w:rPr>
        <w:t xml:space="preserve"> (your centre no)</w:t>
      </w:r>
      <w:r w:rsidRPr="000957C1">
        <w:rPr>
          <w:rFonts w:cstheme="minorHAnsi"/>
          <w:b/>
          <w:i/>
          <w:iCs/>
          <w:sz w:val="20"/>
          <w:szCs w:val="20"/>
        </w:rPr>
        <w:t>’</w:t>
      </w:r>
      <w:r w:rsidR="00E350C5">
        <w:rPr>
          <w:rFonts w:cstheme="minorHAnsi"/>
          <w:b/>
          <w:i/>
          <w:iCs/>
          <w:sz w:val="20"/>
          <w:szCs w:val="20"/>
        </w:rPr>
        <w:t>.</w:t>
      </w:r>
    </w:p>
    <w:p w14:paraId="301765F5" w14:textId="77777777" w:rsidR="00E350C5" w:rsidRDefault="00E350C5" w:rsidP="00530122">
      <w:pPr>
        <w:spacing w:after="0"/>
        <w:rPr>
          <w:rFonts w:cstheme="minorHAnsi"/>
          <w:b/>
          <w:i/>
          <w:iCs/>
          <w:sz w:val="20"/>
          <w:szCs w:val="20"/>
        </w:rPr>
      </w:pPr>
    </w:p>
    <w:p w14:paraId="1FA8A471" w14:textId="4EB8D28B" w:rsidR="00C5542C" w:rsidRPr="000957C1" w:rsidRDefault="00E350C5" w:rsidP="00530122">
      <w:pPr>
        <w:spacing w:after="0"/>
        <w:rPr>
          <w:rFonts w:cstheme="minorHAnsi"/>
          <w:b/>
          <w:i/>
          <w:iCs/>
          <w:sz w:val="20"/>
          <w:szCs w:val="20"/>
        </w:rPr>
      </w:pPr>
      <w:r>
        <w:rPr>
          <w:rFonts w:cstheme="minorHAnsi"/>
          <w:b/>
          <w:i/>
          <w:iCs/>
          <w:sz w:val="20"/>
          <w:szCs w:val="20"/>
        </w:rPr>
        <w:t>Please</w:t>
      </w:r>
      <w:r w:rsidR="006B2CDC" w:rsidRPr="000957C1">
        <w:rPr>
          <w:rFonts w:cstheme="minorHAnsi"/>
          <w:b/>
          <w:i/>
          <w:iCs/>
          <w:sz w:val="20"/>
          <w:szCs w:val="20"/>
        </w:rPr>
        <w:t xml:space="preserve"> attach your proposed </w:t>
      </w:r>
      <w:r>
        <w:rPr>
          <w:rFonts w:cstheme="minorHAnsi"/>
          <w:b/>
          <w:i/>
          <w:iCs/>
          <w:sz w:val="20"/>
          <w:szCs w:val="20"/>
        </w:rPr>
        <w:t>A</w:t>
      </w:r>
      <w:r w:rsidR="006B2CDC" w:rsidRPr="000957C1">
        <w:rPr>
          <w:rFonts w:cstheme="minorHAnsi"/>
          <w:b/>
          <w:i/>
          <w:iCs/>
          <w:sz w:val="20"/>
          <w:szCs w:val="20"/>
        </w:rPr>
        <w:t xml:space="preserve">ssessment </w:t>
      </w:r>
      <w:r>
        <w:rPr>
          <w:rFonts w:cstheme="minorHAnsi"/>
          <w:b/>
          <w:i/>
          <w:iCs/>
          <w:sz w:val="20"/>
          <w:szCs w:val="20"/>
        </w:rPr>
        <w:t>T</w:t>
      </w:r>
      <w:r w:rsidR="006B2CDC" w:rsidRPr="000957C1">
        <w:rPr>
          <w:rFonts w:cstheme="minorHAnsi"/>
          <w:b/>
          <w:i/>
          <w:iCs/>
          <w:sz w:val="20"/>
          <w:szCs w:val="20"/>
        </w:rPr>
        <w:t>ask brief</w:t>
      </w:r>
      <w:r>
        <w:rPr>
          <w:rFonts w:cstheme="minorHAnsi"/>
          <w:b/>
          <w:i/>
          <w:iCs/>
          <w:sz w:val="20"/>
          <w:szCs w:val="20"/>
        </w:rPr>
        <w:t>ing document</w:t>
      </w:r>
      <w:r w:rsidR="00C60683" w:rsidRPr="000957C1">
        <w:rPr>
          <w:rFonts w:cstheme="minorHAnsi"/>
          <w:b/>
          <w:i/>
          <w:iCs/>
          <w:sz w:val="20"/>
          <w:szCs w:val="20"/>
        </w:rPr>
        <w:t>.</w:t>
      </w:r>
    </w:p>
    <w:p w14:paraId="0729B418" w14:textId="77777777" w:rsidR="00AD571B" w:rsidRPr="00AD571B" w:rsidRDefault="00AD571B" w:rsidP="00530122">
      <w:pPr>
        <w:spacing w:after="0"/>
        <w:rPr>
          <w:rFonts w:cstheme="minorHAnsi"/>
          <w:bCs/>
          <w:i/>
          <w:iCs/>
          <w:sz w:val="20"/>
          <w:szCs w:val="20"/>
        </w:rPr>
      </w:pPr>
    </w:p>
    <w:p w14:paraId="7654B239" w14:textId="71BDF68E" w:rsidR="0007232D" w:rsidRDefault="002E6230" w:rsidP="00530122">
      <w:pPr>
        <w:spacing w:after="0"/>
        <w:rPr>
          <w:rFonts w:cstheme="minorHAnsi"/>
          <w:sz w:val="20"/>
          <w:szCs w:val="20"/>
        </w:rPr>
      </w:pPr>
      <w:r w:rsidRPr="00270BF2">
        <w:rPr>
          <w:rFonts w:cstheme="minorHAnsi"/>
          <w:b/>
          <w:sz w:val="28"/>
          <w:szCs w:val="28"/>
        </w:rPr>
        <w:t xml:space="preserve">Proposed change to ILM assessment </w:t>
      </w:r>
      <w:r w:rsidR="00341CFB">
        <w:rPr>
          <w:rFonts w:cstheme="minorHAnsi"/>
          <w:b/>
          <w:sz w:val="28"/>
          <w:szCs w:val="28"/>
        </w:rPr>
        <w:t>method</w:t>
      </w:r>
      <w:r w:rsidR="0007232D">
        <w:rPr>
          <w:rFonts w:cstheme="minorHAnsi"/>
          <w:sz w:val="20"/>
          <w:szCs w:val="20"/>
        </w:rPr>
        <w:t xml:space="preserve"> </w:t>
      </w:r>
    </w:p>
    <w:p w14:paraId="43003853" w14:textId="77777777" w:rsidR="00341CFB" w:rsidRPr="002B23CA" w:rsidRDefault="00341CFB" w:rsidP="00530122">
      <w:pPr>
        <w:spacing w:after="0"/>
        <w:rPr>
          <w:rFonts w:cstheme="minorHAnsi"/>
          <w:bCs/>
          <w:sz w:val="2"/>
          <w:szCs w:val="2"/>
        </w:rPr>
      </w:pP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2961"/>
        <w:gridCol w:w="1827"/>
        <w:gridCol w:w="1590"/>
        <w:gridCol w:w="556"/>
        <w:gridCol w:w="1430"/>
        <w:gridCol w:w="2097"/>
      </w:tblGrid>
      <w:tr w:rsidR="002B23CA" w14:paraId="399EFEBE" w14:textId="77777777" w:rsidTr="00BB7943">
        <w:trPr>
          <w:trHeight w:val="340"/>
        </w:trPr>
        <w:tc>
          <w:tcPr>
            <w:tcW w:w="10461" w:type="dxa"/>
            <w:gridSpan w:val="6"/>
            <w:shd w:val="clear" w:color="auto" w:fill="D9D9D9" w:themeFill="background1" w:themeFillShade="D9"/>
            <w:vAlign w:val="center"/>
          </w:tcPr>
          <w:p w14:paraId="71328180" w14:textId="57A0DEF8" w:rsidR="002B23CA" w:rsidRPr="002B23CA" w:rsidRDefault="00AD571B" w:rsidP="00C14FF0">
            <w:pPr>
              <w:spacing w:after="0"/>
              <w:rPr>
                <w:b/>
                <w:bCs/>
                <w:sz w:val="20"/>
                <w:szCs w:val="20"/>
              </w:rPr>
            </w:pPr>
            <w:r w:rsidRPr="00AD571B">
              <w:rPr>
                <w:b/>
                <w:bCs/>
              </w:rPr>
              <w:t xml:space="preserve">Section 1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="002B23CA" w:rsidRPr="002B23CA">
              <w:rPr>
                <w:b/>
                <w:bCs/>
                <w:sz w:val="20"/>
                <w:szCs w:val="20"/>
              </w:rPr>
              <w:t xml:space="preserve">To be completed by the centre </w:t>
            </w:r>
          </w:p>
        </w:tc>
      </w:tr>
      <w:tr w:rsidR="002E6230" w14:paraId="56CAEFF2" w14:textId="77777777" w:rsidTr="005574D8">
        <w:trPr>
          <w:trHeight w:val="425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902D9" w14:textId="1E7A170B" w:rsidR="009837D0" w:rsidRDefault="002E6230" w:rsidP="002B23CA">
            <w:pPr>
              <w:spacing w:after="0"/>
              <w:rPr>
                <w:b/>
                <w:bCs/>
              </w:rPr>
            </w:pPr>
            <w:r w:rsidRPr="006406B9">
              <w:rPr>
                <w:b/>
                <w:bCs/>
              </w:rPr>
              <w:t xml:space="preserve">Date submitted </w:t>
            </w:r>
            <w:r w:rsidR="009837D0">
              <w:rPr>
                <w:b/>
                <w:bCs/>
              </w:rPr>
              <w:t xml:space="preserve">via email </w:t>
            </w:r>
            <w:r w:rsidRPr="006406B9">
              <w:rPr>
                <w:b/>
                <w:bCs/>
              </w:rPr>
              <w:t>to</w:t>
            </w:r>
            <w:r w:rsidR="00BB7943">
              <w:rPr>
                <w:b/>
                <w:bCs/>
              </w:rPr>
              <w:t xml:space="preserve"> the</w:t>
            </w:r>
            <w:r w:rsidRPr="006406B9">
              <w:rPr>
                <w:b/>
                <w:bCs/>
              </w:rPr>
              <w:t xml:space="preserve"> City &amp; Guilds </w:t>
            </w:r>
            <w:r w:rsidR="00BB7943">
              <w:rPr>
                <w:b/>
                <w:bCs/>
              </w:rPr>
              <w:t>q</w:t>
            </w:r>
            <w:r w:rsidRPr="006406B9">
              <w:rPr>
                <w:b/>
                <w:bCs/>
              </w:rPr>
              <w:t xml:space="preserve">uality </w:t>
            </w:r>
            <w:r w:rsidR="00BB7943">
              <w:rPr>
                <w:b/>
                <w:bCs/>
              </w:rPr>
              <w:t>t</w:t>
            </w:r>
            <w:r w:rsidRPr="006406B9">
              <w:rPr>
                <w:b/>
                <w:bCs/>
              </w:rPr>
              <w:t>eam</w:t>
            </w:r>
            <w:r w:rsidR="009837D0">
              <w:rPr>
                <w:b/>
                <w:bCs/>
              </w:rPr>
              <w:t>:</w:t>
            </w:r>
            <w:r w:rsidR="00BB7943">
              <w:rPr>
                <w:b/>
                <w:bCs/>
              </w:rPr>
              <w:t xml:space="preserve"> </w:t>
            </w:r>
          </w:p>
          <w:p w14:paraId="7580BB60" w14:textId="63FA64BA" w:rsidR="002E6230" w:rsidRDefault="00602031" w:rsidP="002B23CA">
            <w:pPr>
              <w:spacing w:after="0"/>
            </w:pPr>
            <w:r w:rsidRPr="009837D0">
              <w:rPr>
                <w:sz w:val="20"/>
                <w:szCs w:val="20"/>
              </w:rPr>
              <w:t>quality@cityandguilds.com</w:t>
            </w:r>
            <w:r w:rsidR="00BB7943" w:rsidRPr="009837D0">
              <w:rPr>
                <w:sz w:val="20"/>
                <w:szCs w:val="20"/>
              </w:rPr>
              <w:t>, subject header ‘ILM Change of Assessment Request (</w:t>
            </w:r>
            <w:r w:rsidR="002E7EFF" w:rsidRPr="009837D0">
              <w:rPr>
                <w:sz w:val="20"/>
                <w:szCs w:val="20"/>
              </w:rPr>
              <w:t xml:space="preserve">your </w:t>
            </w:r>
            <w:r w:rsidR="00BB7943" w:rsidRPr="009837D0">
              <w:rPr>
                <w:sz w:val="20"/>
                <w:szCs w:val="20"/>
              </w:rPr>
              <w:t>centre no</w:t>
            </w:r>
            <w:r w:rsidRPr="009837D0">
              <w:rPr>
                <w:sz w:val="20"/>
                <w:szCs w:val="20"/>
              </w:rPr>
              <w:t>)</w:t>
            </w:r>
            <w:r w:rsidR="00BB7943" w:rsidRPr="009837D0">
              <w:rPr>
                <w:sz w:val="20"/>
                <w:szCs w:val="20"/>
              </w:rPr>
              <w:t>’</w:t>
            </w:r>
          </w:p>
        </w:tc>
        <w:tc>
          <w:tcPr>
            <w:tcW w:w="2097" w:type="dxa"/>
            <w:vAlign w:val="center"/>
          </w:tcPr>
          <w:p w14:paraId="66A15872" w14:textId="77777777" w:rsidR="002E6230" w:rsidRPr="005C1049" w:rsidRDefault="002E6230" w:rsidP="002E6230">
            <w:pPr>
              <w:spacing w:after="0"/>
              <w:rPr>
                <w:sz w:val="20"/>
                <w:szCs w:val="20"/>
              </w:rPr>
            </w:pPr>
          </w:p>
        </w:tc>
      </w:tr>
      <w:tr w:rsidR="002E6230" w14:paraId="31F5DF64" w14:textId="77777777" w:rsidTr="005574D8">
        <w:trPr>
          <w:trHeight w:val="425"/>
        </w:trPr>
        <w:tc>
          <w:tcPr>
            <w:tcW w:w="2961" w:type="dxa"/>
            <w:shd w:val="clear" w:color="auto" w:fill="F2F2F2" w:themeFill="background1" w:themeFillShade="F2"/>
            <w:vAlign w:val="center"/>
          </w:tcPr>
          <w:p w14:paraId="4263EB49" w14:textId="3D1550F0" w:rsidR="002E6230" w:rsidRPr="003801FF" w:rsidRDefault="003801FF" w:rsidP="002E6230">
            <w:pPr>
              <w:spacing w:after="0"/>
              <w:rPr>
                <w:b/>
                <w:bCs/>
              </w:rPr>
            </w:pPr>
            <w:r w:rsidRPr="003801FF">
              <w:rPr>
                <w:b/>
                <w:bCs/>
              </w:rPr>
              <w:t>Centre Number:</w:t>
            </w:r>
          </w:p>
        </w:tc>
        <w:tc>
          <w:tcPr>
            <w:tcW w:w="1827" w:type="dxa"/>
            <w:vAlign w:val="center"/>
          </w:tcPr>
          <w:p w14:paraId="6E49BC18" w14:textId="3FB8D616" w:rsidR="002E6230" w:rsidRPr="00323F38" w:rsidRDefault="002E6230" w:rsidP="002E623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14:paraId="1DC1D02B" w14:textId="4C2FBEB0" w:rsidR="002E6230" w:rsidRPr="003801FF" w:rsidRDefault="003801FF" w:rsidP="002E6230">
            <w:pPr>
              <w:spacing w:after="0"/>
              <w:rPr>
                <w:b/>
                <w:bCs/>
              </w:rPr>
            </w:pPr>
            <w:r w:rsidRPr="003801FF">
              <w:rPr>
                <w:b/>
                <w:bCs/>
              </w:rPr>
              <w:t>Centre Name:</w:t>
            </w:r>
          </w:p>
        </w:tc>
        <w:tc>
          <w:tcPr>
            <w:tcW w:w="3527" w:type="dxa"/>
            <w:gridSpan w:val="2"/>
            <w:vAlign w:val="center"/>
          </w:tcPr>
          <w:p w14:paraId="0E46173B" w14:textId="30F9CF14" w:rsidR="002E6230" w:rsidRPr="00323F38" w:rsidRDefault="002E6230" w:rsidP="002E6230">
            <w:pPr>
              <w:spacing w:after="0"/>
              <w:rPr>
                <w:sz w:val="20"/>
                <w:szCs w:val="20"/>
              </w:rPr>
            </w:pPr>
          </w:p>
        </w:tc>
      </w:tr>
      <w:tr w:rsidR="00C73A11" w14:paraId="57A64595" w14:textId="77777777" w:rsidTr="005574D8">
        <w:trPr>
          <w:trHeight w:val="425"/>
        </w:trPr>
        <w:tc>
          <w:tcPr>
            <w:tcW w:w="2961" w:type="dxa"/>
            <w:shd w:val="clear" w:color="auto" w:fill="F2F2F2" w:themeFill="background1" w:themeFillShade="F2"/>
            <w:vAlign w:val="center"/>
          </w:tcPr>
          <w:p w14:paraId="3E4795CC" w14:textId="6DC121FD" w:rsidR="00C73A11" w:rsidRPr="003801FF" w:rsidRDefault="00C73A11" w:rsidP="002E62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Request submitted by (name)</w:t>
            </w:r>
          </w:p>
        </w:tc>
        <w:tc>
          <w:tcPr>
            <w:tcW w:w="7500" w:type="dxa"/>
            <w:gridSpan w:val="5"/>
            <w:vAlign w:val="center"/>
          </w:tcPr>
          <w:p w14:paraId="5B4A9796" w14:textId="7A89F7DF" w:rsidR="00C73A11" w:rsidRPr="005C1049" w:rsidRDefault="00C73A11" w:rsidP="002E6230">
            <w:pPr>
              <w:spacing w:after="0"/>
              <w:rPr>
                <w:sz w:val="20"/>
                <w:szCs w:val="20"/>
              </w:rPr>
            </w:pPr>
          </w:p>
        </w:tc>
      </w:tr>
      <w:tr w:rsidR="00341CFB" w14:paraId="19882038" w14:textId="77777777" w:rsidTr="005574D8">
        <w:trPr>
          <w:trHeight w:val="425"/>
        </w:trPr>
        <w:tc>
          <w:tcPr>
            <w:tcW w:w="2961" w:type="dxa"/>
            <w:shd w:val="clear" w:color="auto" w:fill="F2F2F2" w:themeFill="background1" w:themeFillShade="F2"/>
            <w:vAlign w:val="center"/>
          </w:tcPr>
          <w:p w14:paraId="2B6DBA81" w14:textId="75417C9C" w:rsidR="00341CFB" w:rsidRPr="003801FF" w:rsidRDefault="00341CFB" w:rsidP="00C14F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Contact tel. no:</w:t>
            </w:r>
          </w:p>
        </w:tc>
        <w:tc>
          <w:tcPr>
            <w:tcW w:w="1827" w:type="dxa"/>
            <w:vAlign w:val="center"/>
          </w:tcPr>
          <w:p w14:paraId="7DD7F1FA" w14:textId="19F71C67" w:rsidR="00341CFB" w:rsidRPr="005C1049" w:rsidRDefault="00341CFB" w:rsidP="00C14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606B11E2" w14:textId="17F56CCC" w:rsidR="00341CFB" w:rsidRDefault="00341CFB" w:rsidP="00C14FF0">
            <w:pPr>
              <w:spacing w:after="0"/>
            </w:pPr>
            <w:r>
              <w:rPr>
                <w:b/>
                <w:bCs/>
              </w:rPr>
              <w:t>Contact email:</w:t>
            </w:r>
          </w:p>
        </w:tc>
        <w:tc>
          <w:tcPr>
            <w:tcW w:w="4083" w:type="dxa"/>
            <w:gridSpan w:val="3"/>
            <w:vAlign w:val="center"/>
          </w:tcPr>
          <w:p w14:paraId="2B98A1E9" w14:textId="38094E98" w:rsidR="00341CFB" w:rsidRPr="005C1049" w:rsidRDefault="00341CFB" w:rsidP="00C14FF0">
            <w:pPr>
              <w:spacing w:after="0"/>
              <w:rPr>
                <w:sz w:val="20"/>
                <w:szCs w:val="20"/>
              </w:rPr>
            </w:pPr>
          </w:p>
        </w:tc>
      </w:tr>
      <w:tr w:rsidR="00227A75" w14:paraId="695017A1" w14:textId="77777777" w:rsidTr="005574D8">
        <w:trPr>
          <w:trHeight w:val="425"/>
        </w:trPr>
        <w:tc>
          <w:tcPr>
            <w:tcW w:w="2961" w:type="dxa"/>
            <w:shd w:val="clear" w:color="auto" w:fill="F2F2F2" w:themeFill="background1" w:themeFillShade="F2"/>
            <w:vAlign w:val="center"/>
          </w:tcPr>
          <w:p w14:paraId="723C8984" w14:textId="509371D9" w:rsidR="00227A75" w:rsidRPr="003801FF" w:rsidRDefault="00227A75" w:rsidP="002E62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Qualification N</w:t>
            </w:r>
            <w:r w:rsidR="005A0666">
              <w:rPr>
                <w:b/>
                <w:bCs/>
              </w:rPr>
              <w:t>umber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7500" w:type="dxa"/>
            <w:gridSpan w:val="5"/>
            <w:vAlign w:val="center"/>
          </w:tcPr>
          <w:p w14:paraId="17747242" w14:textId="5818F961" w:rsidR="00227A75" w:rsidRPr="005C1049" w:rsidRDefault="00227A75" w:rsidP="002E6230">
            <w:pPr>
              <w:spacing w:after="0"/>
              <w:rPr>
                <w:sz w:val="20"/>
                <w:szCs w:val="20"/>
              </w:rPr>
            </w:pPr>
          </w:p>
        </w:tc>
      </w:tr>
      <w:tr w:rsidR="002E6230" w14:paraId="37B47F83" w14:textId="77777777" w:rsidTr="005574D8">
        <w:trPr>
          <w:trHeight w:val="425"/>
        </w:trPr>
        <w:tc>
          <w:tcPr>
            <w:tcW w:w="2961" w:type="dxa"/>
            <w:shd w:val="clear" w:color="auto" w:fill="F2F2F2" w:themeFill="background1" w:themeFillShade="F2"/>
            <w:vAlign w:val="center"/>
          </w:tcPr>
          <w:p w14:paraId="4087D891" w14:textId="4B579AAD" w:rsidR="002E6230" w:rsidRPr="003801FF" w:rsidRDefault="003801FF" w:rsidP="002E6230">
            <w:pPr>
              <w:spacing w:after="0"/>
              <w:rPr>
                <w:b/>
                <w:bCs/>
              </w:rPr>
            </w:pPr>
            <w:r w:rsidRPr="003801FF">
              <w:rPr>
                <w:b/>
                <w:bCs/>
              </w:rPr>
              <w:t>Title of Qualification:</w:t>
            </w:r>
          </w:p>
        </w:tc>
        <w:tc>
          <w:tcPr>
            <w:tcW w:w="7500" w:type="dxa"/>
            <w:gridSpan w:val="5"/>
            <w:vAlign w:val="center"/>
          </w:tcPr>
          <w:p w14:paraId="368C1954" w14:textId="5123E81C" w:rsidR="002E6230" w:rsidRPr="005C1049" w:rsidRDefault="002E6230" w:rsidP="002E6230">
            <w:pPr>
              <w:spacing w:after="0"/>
              <w:rPr>
                <w:sz w:val="20"/>
                <w:szCs w:val="20"/>
              </w:rPr>
            </w:pPr>
          </w:p>
        </w:tc>
      </w:tr>
      <w:tr w:rsidR="002E6230" w14:paraId="21A37E90" w14:textId="77777777" w:rsidTr="005574D8">
        <w:trPr>
          <w:trHeight w:val="831"/>
        </w:trPr>
        <w:tc>
          <w:tcPr>
            <w:tcW w:w="4788" w:type="dxa"/>
            <w:gridSpan w:val="2"/>
            <w:shd w:val="clear" w:color="auto" w:fill="F2F2F2" w:themeFill="background1" w:themeFillShade="F2"/>
            <w:vAlign w:val="center"/>
          </w:tcPr>
          <w:p w14:paraId="778A6F7D" w14:textId="77777777" w:rsidR="002E6230" w:rsidRPr="003801FF" w:rsidRDefault="003801FF" w:rsidP="002E6230">
            <w:pPr>
              <w:spacing w:after="0"/>
              <w:rPr>
                <w:b/>
                <w:bCs/>
              </w:rPr>
            </w:pPr>
            <w:r w:rsidRPr="003801FF">
              <w:rPr>
                <w:b/>
                <w:bCs/>
              </w:rPr>
              <w:t>Unit reference number and title:</w:t>
            </w:r>
          </w:p>
          <w:p w14:paraId="228C8FD2" w14:textId="0781D54C" w:rsidR="003801FF" w:rsidRPr="003801FF" w:rsidRDefault="003801FF" w:rsidP="002E6230">
            <w:pPr>
              <w:spacing w:after="0"/>
              <w:rPr>
                <w:i/>
                <w:iCs/>
                <w:sz w:val="20"/>
                <w:szCs w:val="20"/>
              </w:rPr>
            </w:pPr>
            <w:r w:rsidRPr="003801FF">
              <w:rPr>
                <w:i/>
                <w:iCs/>
                <w:sz w:val="20"/>
                <w:szCs w:val="20"/>
              </w:rPr>
              <w:t xml:space="preserve">(please note that a separate proposal </w:t>
            </w:r>
            <w:r w:rsidRPr="000F0C8B">
              <w:rPr>
                <w:i/>
                <w:iCs/>
                <w:sz w:val="20"/>
                <w:szCs w:val="20"/>
                <w:u w:val="single"/>
              </w:rPr>
              <w:t>must</w:t>
            </w:r>
            <w:r w:rsidRPr="003801FF">
              <w:rPr>
                <w:i/>
                <w:iCs/>
                <w:sz w:val="20"/>
                <w:szCs w:val="20"/>
              </w:rPr>
              <w:t xml:space="preserve"> be completed for each unit)</w:t>
            </w:r>
          </w:p>
        </w:tc>
        <w:tc>
          <w:tcPr>
            <w:tcW w:w="5673" w:type="dxa"/>
            <w:gridSpan w:val="4"/>
          </w:tcPr>
          <w:p w14:paraId="05762CDB" w14:textId="46C70A5E" w:rsidR="00C56A37" w:rsidRPr="00323F38" w:rsidRDefault="00C56A37" w:rsidP="002C34F6">
            <w:pPr>
              <w:spacing w:after="0"/>
              <w:rPr>
                <w:sz w:val="20"/>
                <w:szCs w:val="20"/>
              </w:rPr>
            </w:pPr>
          </w:p>
        </w:tc>
      </w:tr>
      <w:tr w:rsidR="00625DD2" w14:paraId="198C905F" w14:textId="77777777" w:rsidTr="005574D8">
        <w:trPr>
          <w:trHeight w:val="844"/>
        </w:trPr>
        <w:tc>
          <w:tcPr>
            <w:tcW w:w="2961" w:type="dxa"/>
            <w:shd w:val="clear" w:color="auto" w:fill="F2F2F2" w:themeFill="background1" w:themeFillShade="F2"/>
            <w:vAlign w:val="center"/>
          </w:tcPr>
          <w:p w14:paraId="546DDEE4" w14:textId="77777777" w:rsidR="00625DD2" w:rsidRPr="00DD4C5D" w:rsidRDefault="00625DD2" w:rsidP="00A922A2">
            <w:pPr>
              <w:spacing w:after="0"/>
              <w:rPr>
                <w:b/>
                <w:bCs/>
              </w:rPr>
            </w:pPr>
            <w:r w:rsidRPr="00DD4C5D">
              <w:rPr>
                <w:b/>
                <w:bCs/>
              </w:rPr>
              <w:t>Centre assessed:</w:t>
            </w:r>
          </w:p>
          <w:p w14:paraId="13409E98" w14:textId="57854E03" w:rsidR="00070209" w:rsidRPr="00625DD2" w:rsidRDefault="00070209" w:rsidP="00A922A2">
            <w:pPr>
              <w:spacing w:after="0"/>
              <w:rPr>
                <w:b/>
                <w:bCs/>
                <w:highlight w:val="yellow"/>
              </w:rPr>
            </w:pPr>
            <w:r w:rsidRPr="00070209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Do you assess your own ILM assessments?)</w:t>
            </w:r>
          </w:p>
        </w:tc>
        <w:tc>
          <w:tcPr>
            <w:tcW w:w="1827" w:type="dxa"/>
            <w:vAlign w:val="center"/>
          </w:tcPr>
          <w:p w14:paraId="3110E125" w14:textId="698C6D42" w:rsidR="00625DD2" w:rsidRPr="00625DD2" w:rsidRDefault="00625DD2" w:rsidP="00A922A2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14:paraId="5ECCC47B" w14:textId="77777777" w:rsidR="00625DD2" w:rsidRPr="00DD4C5D" w:rsidRDefault="00625DD2" w:rsidP="00A922A2">
            <w:pPr>
              <w:spacing w:after="0"/>
              <w:rPr>
                <w:b/>
                <w:bCs/>
              </w:rPr>
            </w:pPr>
            <w:r w:rsidRPr="00DD4C5D">
              <w:rPr>
                <w:b/>
                <w:bCs/>
              </w:rPr>
              <w:t>ILM</w:t>
            </w:r>
            <w:r w:rsidR="00BB5BFA" w:rsidRPr="00DD4C5D">
              <w:rPr>
                <w:b/>
                <w:bCs/>
              </w:rPr>
              <w:t>A</w:t>
            </w:r>
            <w:r w:rsidRPr="00DD4C5D">
              <w:rPr>
                <w:b/>
                <w:bCs/>
              </w:rPr>
              <w:t xml:space="preserve"> assessed:</w:t>
            </w:r>
          </w:p>
          <w:p w14:paraId="6F9A1D8F" w14:textId="0A6CEF14" w:rsidR="00070209" w:rsidRPr="00DD4C5D" w:rsidRDefault="00070209" w:rsidP="00A922A2">
            <w:pPr>
              <w:spacing w:after="0"/>
              <w:rPr>
                <w:b/>
                <w:bCs/>
              </w:rPr>
            </w:pPr>
            <w:r w:rsidRPr="00DD4C5D">
              <w:rPr>
                <w:i/>
                <w:iCs/>
                <w:sz w:val="20"/>
                <w:szCs w:val="20"/>
              </w:rPr>
              <w:t>(Do you outsource your assessment marking to ILMA?)</w:t>
            </w:r>
          </w:p>
        </w:tc>
        <w:tc>
          <w:tcPr>
            <w:tcW w:w="3527" w:type="dxa"/>
            <w:gridSpan w:val="2"/>
            <w:vAlign w:val="center"/>
          </w:tcPr>
          <w:p w14:paraId="066CDDFB" w14:textId="4B487D2E" w:rsidR="00625DD2" w:rsidRPr="00625DD2" w:rsidRDefault="00625DD2" w:rsidP="00A922A2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3801FF" w14:paraId="14C27216" w14:textId="77777777" w:rsidTr="00625DD2">
        <w:trPr>
          <w:trHeight w:val="953"/>
        </w:trPr>
        <w:tc>
          <w:tcPr>
            <w:tcW w:w="10461" w:type="dxa"/>
            <w:gridSpan w:val="6"/>
          </w:tcPr>
          <w:p w14:paraId="6F758E13" w14:textId="77777777" w:rsidR="00DB42F4" w:rsidRDefault="003801FF" w:rsidP="00625DD2">
            <w:pPr>
              <w:spacing w:after="0"/>
              <w:rPr>
                <w:i/>
                <w:iCs/>
                <w:sz w:val="20"/>
                <w:szCs w:val="20"/>
              </w:rPr>
            </w:pPr>
            <w:r w:rsidRPr="00DD4C5D">
              <w:rPr>
                <w:b/>
                <w:bCs/>
              </w:rPr>
              <w:t>Rationale behind the request</w:t>
            </w:r>
            <w:r w:rsidR="00323F38" w:rsidRPr="00DD4C5D">
              <w:rPr>
                <w:b/>
                <w:bCs/>
              </w:rPr>
              <w:t xml:space="preserve"> to change the assessment </w:t>
            </w:r>
            <w:r w:rsidR="004036FF" w:rsidRPr="00DD4C5D">
              <w:rPr>
                <w:b/>
                <w:bCs/>
              </w:rPr>
              <w:t>method</w:t>
            </w:r>
            <w:r w:rsidRPr="00DD4C5D">
              <w:t>:</w:t>
            </w:r>
            <w:r w:rsidR="00DB42F4" w:rsidRPr="00DD4C5D">
              <w:rPr>
                <w:sz w:val="20"/>
                <w:szCs w:val="20"/>
              </w:rPr>
              <w:t xml:space="preserve"> </w:t>
            </w:r>
            <w:r w:rsidR="009A1360" w:rsidRPr="00B22E69">
              <w:rPr>
                <w:i/>
                <w:iCs/>
                <w:sz w:val="20"/>
                <w:szCs w:val="20"/>
              </w:rPr>
              <w:t>(</w:t>
            </w:r>
            <w:r w:rsidR="00391E31" w:rsidRPr="00B22E69">
              <w:rPr>
                <w:i/>
                <w:iCs/>
                <w:sz w:val="20"/>
                <w:szCs w:val="20"/>
              </w:rPr>
              <w:t xml:space="preserve">Include </w:t>
            </w:r>
            <w:r w:rsidR="00070209" w:rsidRPr="00B22E69">
              <w:rPr>
                <w:i/>
                <w:iCs/>
                <w:sz w:val="20"/>
                <w:szCs w:val="20"/>
              </w:rPr>
              <w:t>h</w:t>
            </w:r>
            <w:r w:rsidR="009A1360" w:rsidRPr="00B22E69">
              <w:rPr>
                <w:i/>
                <w:iCs/>
                <w:sz w:val="20"/>
                <w:szCs w:val="20"/>
              </w:rPr>
              <w:t>ow</w:t>
            </w:r>
            <w:r w:rsidR="00070209" w:rsidRPr="00B22E69">
              <w:rPr>
                <w:i/>
                <w:iCs/>
                <w:sz w:val="20"/>
                <w:szCs w:val="20"/>
              </w:rPr>
              <w:t xml:space="preserve"> you want to assess</w:t>
            </w:r>
            <w:r w:rsidR="00EB590C" w:rsidRPr="00B22E69">
              <w:rPr>
                <w:i/>
                <w:iCs/>
                <w:sz w:val="20"/>
                <w:szCs w:val="20"/>
              </w:rPr>
              <w:t>)</w:t>
            </w:r>
          </w:p>
          <w:p w14:paraId="311BDB8D" w14:textId="36F71F62" w:rsidR="00C56A37" w:rsidRPr="00C56A37" w:rsidRDefault="00C56A37" w:rsidP="00625DD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B847B09" w14:textId="744A9D4F" w:rsidR="002E6230" w:rsidRDefault="002E6230" w:rsidP="002E6230">
      <w:pPr>
        <w:spacing w:after="0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88"/>
        <w:gridCol w:w="2414"/>
        <w:gridCol w:w="4111"/>
        <w:gridCol w:w="851"/>
        <w:gridCol w:w="2126"/>
      </w:tblGrid>
      <w:tr w:rsidR="006406B9" w14:paraId="1B1940E9" w14:textId="77777777" w:rsidTr="00BB7943">
        <w:trPr>
          <w:trHeight w:val="340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33A34EF8" w14:textId="3277F8E2" w:rsidR="00602031" w:rsidRPr="00602031" w:rsidRDefault="00AD571B" w:rsidP="002E6230">
            <w:pPr>
              <w:spacing w:after="0"/>
              <w:rPr>
                <w:sz w:val="20"/>
                <w:szCs w:val="20"/>
              </w:rPr>
            </w:pPr>
            <w:r w:rsidRPr="00AD571B">
              <w:rPr>
                <w:b/>
                <w:bCs/>
              </w:rPr>
              <w:t xml:space="preserve">Section 2 </w:t>
            </w:r>
            <w:r>
              <w:rPr>
                <w:sz w:val="20"/>
                <w:szCs w:val="20"/>
              </w:rPr>
              <w:t>(for City &amp; Guilds use only)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Pr="002B23CA">
              <w:rPr>
                <w:b/>
                <w:bCs/>
                <w:sz w:val="20"/>
                <w:szCs w:val="20"/>
              </w:rPr>
              <w:t xml:space="preserve">To be completed by the </w:t>
            </w:r>
            <w:r w:rsidR="00B844DB" w:rsidRPr="00DD4C5D">
              <w:rPr>
                <w:b/>
                <w:bCs/>
                <w:sz w:val="20"/>
                <w:szCs w:val="20"/>
              </w:rPr>
              <w:t>TEQA</w:t>
            </w:r>
            <w:r w:rsidR="00726CF9" w:rsidRPr="00DD4C5D">
              <w:rPr>
                <w:b/>
                <w:bCs/>
                <w:sz w:val="20"/>
                <w:szCs w:val="20"/>
              </w:rPr>
              <w:t xml:space="preserve"> </w:t>
            </w:r>
            <w:r w:rsidR="00CF7C0A" w:rsidRPr="00DD4C5D">
              <w:rPr>
                <w:b/>
                <w:bCs/>
                <w:sz w:val="20"/>
                <w:szCs w:val="20"/>
              </w:rPr>
              <w:t>/</w:t>
            </w:r>
            <w:r w:rsidR="00726CF9" w:rsidRPr="00DD4C5D">
              <w:rPr>
                <w:b/>
                <w:bCs/>
                <w:sz w:val="20"/>
                <w:szCs w:val="20"/>
              </w:rPr>
              <w:t xml:space="preserve"> </w:t>
            </w:r>
            <w:r w:rsidR="00CF7C0A" w:rsidRPr="00DD4C5D">
              <w:rPr>
                <w:b/>
                <w:bCs/>
                <w:sz w:val="20"/>
                <w:szCs w:val="20"/>
              </w:rPr>
              <w:t>ILMA</w:t>
            </w:r>
            <w:r w:rsidR="00726CF9" w:rsidRPr="00DD4C5D">
              <w:rPr>
                <w:b/>
                <w:bCs/>
                <w:sz w:val="20"/>
                <w:szCs w:val="20"/>
              </w:rPr>
              <w:t xml:space="preserve"> Lead Assessor</w:t>
            </w:r>
          </w:p>
        </w:tc>
      </w:tr>
      <w:tr w:rsidR="005C1049" w:rsidRPr="007352D7" w14:paraId="0DF615D4" w14:textId="77777777" w:rsidTr="00A91407">
        <w:trPr>
          <w:trHeight w:val="425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638EE2B7" w14:textId="62218128" w:rsidR="005C1049" w:rsidRPr="002B23CA" w:rsidRDefault="005C1049" w:rsidP="00C5542C">
            <w:pPr>
              <w:spacing w:after="1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A17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Guidance to </w:t>
            </w:r>
            <w:r w:rsidR="001E156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TEQA</w:t>
            </w:r>
            <w:r w:rsidR="00C554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26CF9" w:rsidRPr="00DD4C5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 ILM Lead Assessor</w:t>
            </w:r>
            <w:r w:rsidR="00C5542C" w:rsidRPr="00DD4C5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</w:t>
            </w:r>
            <w:r w:rsidR="00BA17ED" w:rsidRPr="00DD4C5D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Pr="00DD4C5D">
              <w:rPr>
                <w:rFonts w:ascii="Arial" w:hAnsi="Arial" w:cs="Arial"/>
                <w:color w:val="000000" w:themeColor="text1"/>
                <w:sz w:val="18"/>
                <w:szCs w:val="18"/>
              </w:rPr>
              <w:t>lease</w:t>
            </w:r>
            <w:r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check:</w:t>
            </w:r>
          </w:p>
          <w:p w14:paraId="2A4D453B" w14:textId="77777777" w:rsidR="00BA17ED" w:rsidRPr="00BA17ED" w:rsidRDefault="005C1049" w:rsidP="00BA17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454" w:hanging="45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>that the proposed assessment method is valid for the nature of the unit and the relevant assessment criteria the proposed change relates to (e.g. on its own, a knowledge test would be unsuitable to assess all aspects of a presentation skills unit)</w:t>
            </w:r>
          </w:p>
          <w:p w14:paraId="3BA57876" w14:textId="5A83A42E" w:rsidR="00BA17ED" w:rsidRPr="00BA17ED" w:rsidRDefault="005C1049" w:rsidP="00BA17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454" w:hanging="45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that the Centre’s assessment instrument explicitly covers the relevant assessment criteria of the unit involved, and that it allows a clear indication of whether each separate assessment criterion is met or </w:t>
            </w:r>
            <w:r w:rsidR="002C34F6"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>not.</w:t>
            </w:r>
          </w:p>
          <w:p w14:paraId="0BE4A2F3" w14:textId="41814CB4" w:rsidR="00BA17ED" w:rsidRPr="00BA17ED" w:rsidRDefault="005C1049" w:rsidP="00BA17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454" w:hanging="45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that, if this is a qualification using criterion assessment, the centre understands this requirement and the assessment instrument allows for marking of the relevant assessment </w:t>
            </w:r>
            <w:r w:rsidR="002C34F6"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>criterion.</w:t>
            </w:r>
          </w:p>
          <w:p w14:paraId="2835409D" w14:textId="7B3E97D1" w:rsidR="00BA17ED" w:rsidRPr="00BA17ED" w:rsidRDefault="005C1049" w:rsidP="00BA17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454" w:hanging="45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>that the proposed assessment does not place undue bias on certain learning outcomes or assessment criteria (use the weighting of marks in the ILM unit as a guide)</w:t>
            </w:r>
          </w:p>
          <w:p w14:paraId="20A6D0AC" w14:textId="37691643" w:rsidR="00326979" w:rsidRPr="00326979" w:rsidRDefault="00326979" w:rsidP="00BA17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454" w:hanging="45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="005C1049"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nce completed,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please re</w:t>
            </w:r>
            <w:r w:rsidR="00775BD9">
              <w:rPr>
                <w:rFonts w:ascii="Arial" w:hAnsi="Arial" w:cs="Arial"/>
                <w:color w:val="000000" w:themeColor="text1"/>
                <w:sz w:val="18"/>
                <w:szCs w:val="18"/>
              </w:rPr>
              <w:t>spond to the original email from Quality Delivery and include this completed form as an attachment.</w:t>
            </w:r>
            <w:r w:rsidR="00B0395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</w:t>
            </w:r>
            <w:r w:rsidR="00B0395D"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="00B0395D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B0395D" w:rsidRPr="00BA17E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form will be stored within the Assessment Hub and retained for audit purposes.</w:t>
            </w:r>
          </w:p>
          <w:p w14:paraId="279B5AC6" w14:textId="274E336C" w:rsidR="005C1049" w:rsidRPr="00B0395D" w:rsidRDefault="00EC7F71" w:rsidP="00B0395D">
            <w:pPr>
              <w:autoSpaceDE w:val="0"/>
              <w:autoSpaceDN w:val="0"/>
              <w:adjustRightInd w:val="0"/>
              <w:spacing w:after="120"/>
              <w:ind w:left="454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F0C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Quality Delivery will </w:t>
            </w:r>
            <w:r w:rsidR="000F0C8B" w:rsidRPr="000F0C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contact the centre with the outcome and will inform their allocated </w:t>
            </w:r>
            <w:r w:rsidR="0003712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EQA</w:t>
            </w:r>
            <w:r w:rsidR="000F0C8B" w:rsidRPr="000F0C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2B23CA" w:rsidRPr="007352D7" w14:paraId="6BE67083" w14:textId="77777777" w:rsidTr="002B23CA">
        <w:trPr>
          <w:trHeight w:val="425"/>
        </w:trPr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32DBE2B1" w14:textId="4E1A42FC" w:rsidR="002B23CA" w:rsidRPr="007352D7" w:rsidRDefault="002B23CA" w:rsidP="002E6230">
            <w:pPr>
              <w:spacing w:after="0"/>
            </w:pPr>
            <w:r w:rsidRPr="007352D7">
              <w:rPr>
                <w:b/>
                <w:bCs/>
              </w:rPr>
              <w:t>Approved?</w:t>
            </w:r>
            <w:r w:rsidRPr="007352D7">
              <w:t xml:space="preserve"> </w:t>
            </w:r>
            <w:r w:rsidRPr="005E1509">
              <w:rPr>
                <w:i/>
                <w:iCs/>
                <w:sz w:val="20"/>
                <w:szCs w:val="20"/>
              </w:rPr>
              <w:t>(</w:t>
            </w:r>
            <w:r w:rsidR="005C1049" w:rsidRPr="005E1509">
              <w:rPr>
                <w:i/>
                <w:iCs/>
                <w:sz w:val="20"/>
                <w:szCs w:val="20"/>
              </w:rPr>
              <w:t>d</w:t>
            </w:r>
            <w:r w:rsidRPr="005E1509">
              <w:rPr>
                <w:i/>
                <w:iCs/>
                <w:sz w:val="20"/>
                <w:szCs w:val="20"/>
              </w:rPr>
              <w:t>elete as applicable)</w:t>
            </w:r>
          </w:p>
        </w:tc>
        <w:tc>
          <w:tcPr>
            <w:tcW w:w="7088" w:type="dxa"/>
            <w:gridSpan w:val="3"/>
            <w:vAlign w:val="center"/>
          </w:tcPr>
          <w:p w14:paraId="6ABCE692" w14:textId="4C479B76" w:rsidR="002B23CA" w:rsidRPr="005C1049" w:rsidRDefault="002B23CA" w:rsidP="00C5542C">
            <w:pPr>
              <w:tabs>
                <w:tab w:val="left" w:pos="598"/>
                <w:tab w:val="left" w:pos="1307"/>
                <w:tab w:val="left" w:pos="1874"/>
              </w:tabs>
              <w:spacing w:after="0"/>
              <w:rPr>
                <w:sz w:val="20"/>
                <w:szCs w:val="20"/>
              </w:rPr>
            </w:pPr>
            <w:r w:rsidRPr="005C1049">
              <w:rPr>
                <w:sz w:val="20"/>
                <w:szCs w:val="20"/>
              </w:rPr>
              <w:tab/>
            </w:r>
            <w:r w:rsidRPr="002C34F6">
              <w:rPr>
                <w:sz w:val="20"/>
                <w:szCs w:val="20"/>
              </w:rPr>
              <w:t>Yes</w:t>
            </w:r>
            <w:r w:rsidR="00C5542C" w:rsidRPr="002C34F6">
              <w:rPr>
                <w:sz w:val="20"/>
                <w:szCs w:val="20"/>
              </w:rPr>
              <w:tab/>
            </w:r>
            <w:r w:rsidRPr="005C1049">
              <w:rPr>
                <w:sz w:val="20"/>
                <w:szCs w:val="20"/>
              </w:rPr>
              <w:t>/</w:t>
            </w:r>
            <w:r w:rsidR="00C5542C">
              <w:rPr>
                <w:sz w:val="20"/>
                <w:szCs w:val="20"/>
              </w:rPr>
              <w:tab/>
            </w:r>
            <w:r w:rsidRPr="005C1049">
              <w:rPr>
                <w:sz w:val="20"/>
                <w:szCs w:val="20"/>
              </w:rPr>
              <w:t>No</w:t>
            </w:r>
          </w:p>
        </w:tc>
      </w:tr>
      <w:tr w:rsidR="007352D7" w14:paraId="45F60DBC" w14:textId="77777777" w:rsidTr="00DD4C5D">
        <w:trPr>
          <w:trHeight w:val="921"/>
        </w:trPr>
        <w:tc>
          <w:tcPr>
            <w:tcW w:w="10490" w:type="dxa"/>
            <w:gridSpan w:val="5"/>
          </w:tcPr>
          <w:p w14:paraId="40C7A447" w14:textId="2426A180" w:rsidR="007352D7" w:rsidRPr="002B23CA" w:rsidRDefault="007352D7" w:rsidP="00DD4C5D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</w:rPr>
              <w:t>Reason if not approved</w:t>
            </w:r>
            <w:r>
              <w:t>:</w:t>
            </w:r>
            <w:r w:rsidRPr="005C1049">
              <w:rPr>
                <w:sz w:val="20"/>
                <w:szCs w:val="20"/>
              </w:rPr>
              <w:t xml:space="preserve">  </w:t>
            </w:r>
          </w:p>
        </w:tc>
      </w:tr>
      <w:tr w:rsidR="007352D7" w:rsidRPr="007352D7" w14:paraId="3CEF9266" w14:textId="77777777" w:rsidTr="002B23CA">
        <w:trPr>
          <w:trHeight w:val="42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DA343DB" w14:textId="77777777" w:rsidR="007352D7" w:rsidRPr="007352D7" w:rsidRDefault="007352D7" w:rsidP="00C14FF0">
            <w:pPr>
              <w:spacing w:after="0"/>
            </w:pPr>
            <w:r w:rsidRPr="007352D7">
              <w:t>Name:</w:t>
            </w:r>
          </w:p>
        </w:tc>
        <w:tc>
          <w:tcPr>
            <w:tcW w:w="9502" w:type="dxa"/>
            <w:gridSpan w:val="4"/>
            <w:vAlign w:val="center"/>
          </w:tcPr>
          <w:p w14:paraId="0B6F03C0" w14:textId="417BCBFE" w:rsidR="007352D7" w:rsidRPr="005C1049" w:rsidRDefault="007352D7" w:rsidP="00C14FF0">
            <w:pPr>
              <w:spacing w:after="0"/>
              <w:rPr>
                <w:sz w:val="20"/>
                <w:szCs w:val="20"/>
              </w:rPr>
            </w:pPr>
          </w:p>
        </w:tc>
      </w:tr>
      <w:tr w:rsidR="00602031" w:rsidRPr="007352D7" w14:paraId="26FB729D" w14:textId="77777777" w:rsidTr="002E7EFF">
        <w:trPr>
          <w:trHeight w:val="42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DD02EFE" w14:textId="77777777" w:rsidR="00602031" w:rsidRPr="007352D7" w:rsidRDefault="00602031" w:rsidP="00C14FF0">
            <w:pPr>
              <w:spacing w:after="0"/>
            </w:pPr>
            <w:r w:rsidRPr="007352D7">
              <w:t>Signed</w:t>
            </w:r>
            <w:r>
              <w:t>:</w:t>
            </w:r>
          </w:p>
        </w:tc>
        <w:tc>
          <w:tcPr>
            <w:tcW w:w="6525" w:type="dxa"/>
            <w:gridSpan w:val="2"/>
            <w:vAlign w:val="center"/>
          </w:tcPr>
          <w:p w14:paraId="20A8DD74" w14:textId="454D9D80" w:rsidR="00602031" w:rsidRPr="005C1049" w:rsidRDefault="00602031" w:rsidP="00C14FF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94475FF" w14:textId="51292016" w:rsidR="00602031" w:rsidRPr="007352D7" w:rsidRDefault="00602031" w:rsidP="00C14FF0">
            <w:pPr>
              <w:spacing w:after="0"/>
            </w:pPr>
            <w:r>
              <w:t>Date:</w:t>
            </w:r>
          </w:p>
        </w:tc>
        <w:tc>
          <w:tcPr>
            <w:tcW w:w="2126" w:type="dxa"/>
            <w:vAlign w:val="center"/>
          </w:tcPr>
          <w:p w14:paraId="46A79B3E" w14:textId="4DA00341" w:rsidR="00602031" w:rsidRPr="005C1049" w:rsidRDefault="00602031" w:rsidP="00C14FF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2BDE8FC" w14:textId="0DF47E66" w:rsidR="006406B9" w:rsidRPr="005E1509" w:rsidRDefault="00BA7408" w:rsidP="002E6230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TEQA</w:t>
      </w:r>
      <w:r w:rsidR="0055193F">
        <w:rPr>
          <w:i/>
          <w:iCs/>
          <w:sz w:val="20"/>
          <w:szCs w:val="20"/>
        </w:rPr>
        <w:t xml:space="preserve"> / ILMA Lead Assessor</w:t>
      </w:r>
      <w:r w:rsidR="00EC7F71">
        <w:rPr>
          <w:i/>
          <w:iCs/>
          <w:sz w:val="20"/>
          <w:szCs w:val="20"/>
        </w:rPr>
        <w:t xml:space="preserve">, please email </w:t>
      </w:r>
      <w:r w:rsidR="00BB7943">
        <w:rPr>
          <w:i/>
          <w:iCs/>
          <w:sz w:val="20"/>
          <w:szCs w:val="20"/>
        </w:rPr>
        <w:t>the completed</w:t>
      </w:r>
      <w:r w:rsidR="00EC7F71">
        <w:rPr>
          <w:i/>
          <w:iCs/>
          <w:sz w:val="20"/>
          <w:szCs w:val="20"/>
        </w:rPr>
        <w:t xml:space="preserve"> form to the Quality team by attaching it to their original request</w:t>
      </w:r>
      <w:r w:rsidR="005E1509" w:rsidRPr="005E1509">
        <w:rPr>
          <w:i/>
          <w:iCs/>
          <w:sz w:val="20"/>
          <w:szCs w:val="20"/>
        </w:rPr>
        <w:t>.</w:t>
      </w:r>
    </w:p>
    <w:sectPr w:rsidR="006406B9" w:rsidRPr="005E1509" w:rsidSect="009E3538">
      <w:headerReference w:type="default" r:id="rId11"/>
      <w:footerReference w:type="default" r:id="rId12"/>
      <w:pgSz w:w="11906" w:h="16838"/>
      <w:pgMar w:top="567" w:right="720" w:bottom="567" w:left="72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F5DE" w14:textId="77777777" w:rsidR="009E3538" w:rsidRDefault="009E3538" w:rsidP="00E712B2">
      <w:pPr>
        <w:spacing w:after="0"/>
      </w:pPr>
      <w:r>
        <w:separator/>
      </w:r>
    </w:p>
  </w:endnote>
  <w:endnote w:type="continuationSeparator" w:id="0">
    <w:p w14:paraId="6076ED0D" w14:textId="77777777" w:rsidR="009E3538" w:rsidRDefault="009E3538" w:rsidP="00E712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26973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246630D" w14:textId="77777777" w:rsidR="00C5542C" w:rsidRPr="00C5542C" w:rsidRDefault="00C5542C" w:rsidP="00C5542C">
        <w:pPr>
          <w:pStyle w:val="Header"/>
          <w:jc w:val="right"/>
          <w:rPr>
            <w:sz w:val="16"/>
            <w:szCs w:val="16"/>
          </w:rPr>
        </w:pPr>
        <w:r w:rsidRPr="00C5542C">
          <w:rPr>
            <w:sz w:val="16"/>
            <w:szCs w:val="16"/>
          </w:rPr>
          <w:t xml:space="preserve">Page </w:t>
        </w:r>
        <w:r w:rsidRPr="00C5542C">
          <w:rPr>
            <w:b/>
            <w:bCs/>
            <w:sz w:val="16"/>
            <w:szCs w:val="16"/>
          </w:rPr>
          <w:fldChar w:fldCharType="begin"/>
        </w:r>
        <w:r w:rsidRPr="00C5542C">
          <w:rPr>
            <w:b/>
            <w:bCs/>
            <w:sz w:val="16"/>
            <w:szCs w:val="16"/>
          </w:rPr>
          <w:instrText xml:space="preserve"> PAGE </w:instrText>
        </w:r>
        <w:r w:rsidRPr="00C5542C">
          <w:rPr>
            <w:b/>
            <w:bCs/>
            <w:sz w:val="16"/>
            <w:szCs w:val="16"/>
          </w:rPr>
          <w:fldChar w:fldCharType="separate"/>
        </w:r>
        <w:r w:rsidRPr="00C5542C">
          <w:rPr>
            <w:b/>
            <w:bCs/>
            <w:sz w:val="16"/>
            <w:szCs w:val="16"/>
          </w:rPr>
          <w:t>1</w:t>
        </w:r>
        <w:r w:rsidRPr="00C5542C">
          <w:rPr>
            <w:b/>
            <w:bCs/>
            <w:sz w:val="16"/>
            <w:szCs w:val="16"/>
          </w:rPr>
          <w:fldChar w:fldCharType="end"/>
        </w:r>
        <w:r w:rsidRPr="00C5542C">
          <w:rPr>
            <w:sz w:val="16"/>
            <w:szCs w:val="16"/>
          </w:rPr>
          <w:t xml:space="preserve"> of </w:t>
        </w:r>
        <w:r w:rsidRPr="00C5542C">
          <w:rPr>
            <w:b/>
            <w:bCs/>
            <w:sz w:val="16"/>
            <w:szCs w:val="16"/>
          </w:rPr>
          <w:fldChar w:fldCharType="begin"/>
        </w:r>
        <w:r w:rsidRPr="00C5542C">
          <w:rPr>
            <w:b/>
            <w:bCs/>
            <w:sz w:val="16"/>
            <w:szCs w:val="16"/>
          </w:rPr>
          <w:instrText xml:space="preserve"> NUMPAGES  </w:instrText>
        </w:r>
        <w:r w:rsidRPr="00C5542C">
          <w:rPr>
            <w:b/>
            <w:bCs/>
            <w:sz w:val="16"/>
            <w:szCs w:val="16"/>
          </w:rPr>
          <w:fldChar w:fldCharType="separate"/>
        </w:r>
        <w:r w:rsidRPr="00C5542C">
          <w:rPr>
            <w:b/>
            <w:bCs/>
            <w:sz w:val="16"/>
            <w:szCs w:val="16"/>
          </w:rPr>
          <w:t>1</w:t>
        </w:r>
        <w:r w:rsidRPr="00C5542C">
          <w:rPr>
            <w:b/>
            <w:bCs/>
            <w:sz w:val="16"/>
            <w:szCs w:val="16"/>
          </w:rPr>
          <w:fldChar w:fldCharType="end"/>
        </w:r>
      </w:p>
    </w:sdtContent>
  </w:sdt>
  <w:p w14:paraId="759B1301" w14:textId="77777777" w:rsidR="00326979" w:rsidRPr="00326979" w:rsidRDefault="0032697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5B26" w14:textId="77777777" w:rsidR="009E3538" w:rsidRDefault="009E3538" w:rsidP="00E712B2">
      <w:pPr>
        <w:spacing w:after="0"/>
      </w:pPr>
      <w:r>
        <w:separator/>
      </w:r>
    </w:p>
  </w:footnote>
  <w:footnote w:type="continuationSeparator" w:id="0">
    <w:p w14:paraId="5DB3A72F" w14:textId="77777777" w:rsidR="009E3538" w:rsidRDefault="009E3538" w:rsidP="00E712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A8D8" w14:textId="389BD091" w:rsidR="00C5542C" w:rsidRDefault="00C60683" w:rsidP="00C60683">
    <w:pPr>
      <w:pStyle w:val="Header"/>
      <w:tabs>
        <w:tab w:val="clear" w:pos="4513"/>
        <w:tab w:val="clear" w:pos="9026"/>
        <w:tab w:val="left" w:pos="240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232843" wp14:editId="183D2B56">
          <wp:simplePos x="0" y="0"/>
          <wp:positionH relativeFrom="margin">
            <wp:align>right</wp:align>
          </wp:positionH>
          <wp:positionV relativeFrom="paragraph">
            <wp:posOffset>-255270</wp:posOffset>
          </wp:positionV>
          <wp:extent cx="755638" cy="457200"/>
          <wp:effectExtent l="0" t="0" r="698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M_Logo_No Strapline_CMYK_Uncoate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2287532" w14:textId="704C78A9" w:rsidR="00E712B2" w:rsidRPr="0007232D" w:rsidRDefault="00E712B2" w:rsidP="00E712B2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5726"/>
    <w:multiLevelType w:val="singleLevel"/>
    <w:tmpl w:val="86E0E3DE"/>
    <w:lvl w:ilvl="0">
      <w:start w:val="1"/>
      <w:numFmt w:val="decimal"/>
      <w:lvlText w:val="(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AE37914"/>
    <w:multiLevelType w:val="singleLevel"/>
    <w:tmpl w:val="86E0E3DE"/>
    <w:lvl w:ilvl="0">
      <w:start w:val="1"/>
      <w:numFmt w:val="decimal"/>
      <w:lvlText w:val="(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784C4FAE"/>
    <w:multiLevelType w:val="singleLevel"/>
    <w:tmpl w:val="86E0E3DE"/>
    <w:lvl w:ilvl="0">
      <w:start w:val="1"/>
      <w:numFmt w:val="decimal"/>
      <w:lvlText w:val="(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647050794">
    <w:abstractNumId w:val="1"/>
    <w:lvlOverride w:ilvl="0">
      <w:startOverride w:val="1"/>
    </w:lvlOverride>
  </w:num>
  <w:num w:numId="2" w16cid:durableId="1568880476">
    <w:abstractNumId w:val="1"/>
  </w:num>
  <w:num w:numId="3" w16cid:durableId="1386178127">
    <w:abstractNumId w:val="0"/>
  </w:num>
  <w:num w:numId="4" w16cid:durableId="763723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B2"/>
    <w:rsid w:val="0003712A"/>
    <w:rsid w:val="00070209"/>
    <w:rsid w:val="0007232D"/>
    <w:rsid w:val="000957C1"/>
    <w:rsid w:val="000C3BAF"/>
    <w:rsid w:val="000F0C8B"/>
    <w:rsid w:val="001E1568"/>
    <w:rsid w:val="002259AF"/>
    <w:rsid w:val="00227A75"/>
    <w:rsid w:val="002B23CA"/>
    <w:rsid w:val="002C34F6"/>
    <w:rsid w:val="002E6230"/>
    <w:rsid w:val="002E7EFF"/>
    <w:rsid w:val="0032205C"/>
    <w:rsid w:val="00323F38"/>
    <w:rsid w:val="00326979"/>
    <w:rsid w:val="00341CFB"/>
    <w:rsid w:val="00353BA4"/>
    <w:rsid w:val="003801FF"/>
    <w:rsid w:val="00391E31"/>
    <w:rsid w:val="003C5A7E"/>
    <w:rsid w:val="004036FF"/>
    <w:rsid w:val="00493DA4"/>
    <w:rsid w:val="00530122"/>
    <w:rsid w:val="0055193F"/>
    <w:rsid w:val="005574D8"/>
    <w:rsid w:val="005A0666"/>
    <w:rsid w:val="005C1049"/>
    <w:rsid w:val="005E1509"/>
    <w:rsid w:val="00602031"/>
    <w:rsid w:val="00625DD2"/>
    <w:rsid w:val="006406B9"/>
    <w:rsid w:val="006B2CDC"/>
    <w:rsid w:val="00726CF9"/>
    <w:rsid w:val="007352D7"/>
    <w:rsid w:val="00775BD9"/>
    <w:rsid w:val="00795354"/>
    <w:rsid w:val="00825FD5"/>
    <w:rsid w:val="008E626A"/>
    <w:rsid w:val="009837D0"/>
    <w:rsid w:val="009A1360"/>
    <w:rsid w:val="009A2A3C"/>
    <w:rsid w:val="009E3538"/>
    <w:rsid w:val="009E755F"/>
    <w:rsid w:val="00A028F8"/>
    <w:rsid w:val="00A65D01"/>
    <w:rsid w:val="00AD571B"/>
    <w:rsid w:val="00AF0863"/>
    <w:rsid w:val="00B0395D"/>
    <w:rsid w:val="00B064D6"/>
    <w:rsid w:val="00B11D23"/>
    <w:rsid w:val="00B22E69"/>
    <w:rsid w:val="00B4296E"/>
    <w:rsid w:val="00B6155A"/>
    <w:rsid w:val="00B844DB"/>
    <w:rsid w:val="00BA17ED"/>
    <w:rsid w:val="00BA7408"/>
    <w:rsid w:val="00BB5BFA"/>
    <w:rsid w:val="00BB7943"/>
    <w:rsid w:val="00C5542C"/>
    <w:rsid w:val="00C56A37"/>
    <w:rsid w:val="00C60683"/>
    <w:rsid w:val="00C73A11"/>
    <w:rsid w:val="00C80104"/>
    <w:rsid w:val="00CF7C0A"/>
    <w:rsid w:val="00D075C8"/>
    <w:rsid w:val="00D231F8"/>
    <w:rsid w:val="00DB42F4"/>
    <w:rsid w:val="00DD4C5D"/>
    <w:rsid w:val="00E211E2"/>
    <w:rsid w:val="00E350C5"/>
    <w:rsid w:val="00E712B2"/>
    <w:rsid w:val="00EB590C"/>
    <w:rsid w:val="00EC7F71"/>
    <w:rsid w:val="00F13498"/>
    <w:rsid w:val="00FB0469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A2F0D"/>
  <w15:chartTrackingRefBased/>
  <w15:docId w15:val="{90552D9D-DBAB-49A8-AFB5-F336E9D7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30"/>
    <w:pPr>
      <w:spacing w:after="20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2B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12B2"/>
  </w:style>
  <w:style w:type="paragraph" w:styleId="Footer">
    <w:name w:val="footer"/>
    <w:basedOn w:val="Normal"/>
    <w:link w:val="FooterChar"/>
    <w:uiPriority w:val="99"/>
    <w:unhideWhenUsed/>
    <w:rsid w:val="00E712B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12B2"/>
  </w:style>
  <w:style w:type="table" w:styleId="TableGrid">
    <w:name w:val="Table Grid"/>
    <w:basedOn w:val="TableNormal"/>
    <w:uiPriority w:val="39"/>
    <w:rsid w:val="002E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A15744F41DB4A97EAFB3FF9FC768C" ma:contentTypeVersion="7" ma:contentTypeDescription="Create a new document." ma:contentTypeScope="" ma:versionID="974faa9878fed734363156c29faa3cee">
  <xsd:schema xmlns:xsd="http://www.w3.org/2001/XMLSchema" xmlns:xs="http://www.w3.org/2001/XMLSchema" xmlns:p="http://schemas.microsoft.com/office/2006/metadata/properties" xmlns:ns2="47ce9783-2226-40d2-b0fa-3a69302a045b" xmlns:ns3="b7b8b34b-2812-441b-ae83-a7ad1e474d07" targetNamespace="http://schemas.microsoft.com/office/2006/metadata/properties" ma:root="true" ma:fieldsID="f88a7e65381d0dfda10d2f32ff62c27f" ns2:_="" ns3:_="">
    <xsd:import namespace="47ce9783-2226-40d2-b0fa-3a69302a045b"/>
    <xsd:import namespace="b7b8b34b-2812-441b-ae83-a7ad1e474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9783-2226-40d2-b0fa-3a69302a0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8b34b-2812-441b-ae83-a7ad1e474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735CA-3981-42EB-98F7-49600493C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3715E-2B52-403E-9472-0A7BB0D875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D5EE7-0790-4BB1-A364-39EC995D1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ADD2EF-0744-4784-912E-3F7E68EEB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e9783-2226-40d2-b0fa-3a69302a045b"/>
    <ds:schemaRef ds:uri="b7b8b34b-2812-441b-ae83-a7ad1e474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2074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Stein</dc:creator>
  <cp:keywords/>
  <dc:description/>
  <cp:lastModifiedBy>Eugene Manafa</cp:lastModifiedBy>
  <cp:revision>2</cp:revision>
  <dcterms:created xsi:type="dcterms:W3CDTF">2024-04-22T13:14:00Z</dcterms:created>
  <dcterms:modified xsi:type="dcterms:W3CDTF">2024-04-22T13:14:00Z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0x0101003F0A15744F41DB4A97EAFB3FF9FC768C</vt:lpwstr>
  </property>
</Properties>
</file>